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8CC83" w14:textId="77777777" w:rsidR="00F83128" w:rsidRDefault="00F83128" w:rsidP="00F83128">
      <w:pPr>
        <w:jc w:val="center"/>
        <w:rPr>
          <w:rFonts w:ascii="MS UI Gothic" w:eastAsia="MS UI Gothic" w:hAnsi="MS UI Gothic"/>
          <w:b/>
          <w:color w:val="000000"/>
          <w:sz w:val="42"/>
        </w:rPr>
      </w:pPr>
      <w:bookmarkStart w:id="0" w:name="midasIT_TXT_MSLIB_CONTENTS_EXT_INFO"/>
      <w:r>
        <w:rPr>
          <w:rFonts w:ascii="MS UI Gothic" w:eastAsia="MS UI Gothic" w:hAnsi="MS UI Gothic"/>
          <w:b/>
          <w:color w:val="000000"/>
          <w:sz w:val="42"/>
        </w:rPr>
        <w:t>目  次</w:t>
      </w:r>
    </w:p>
    <w:p w14:paraId="3E749C14" w14:textId="312016D6" w:rsidR="00F83128" w:rsidRPr="00F83128" w:rsidRDefault="00F83128" w:rsidP="00F83128">
      <w:pPr>
        <w:jc w:val="left"/>
        <w:rPr>
          <w:rFonts w:ascii="MS UI Gothic" w:eastAsia="MS UI Gothic" w:hAnsi="MS UI Gothic"/>
          <w:color w:val="000000"/>
          <w:sz w:val="18"/>
        </w:rPr>
      </w:pPr>
    </w:p>
    <w:bookmarkEnd w:id="0"/>
    <w:p w14:paraId="16D61A23" w14:textId="1574FA87" w:rsidR="00F83128" w:rsidRDefault="00F83128">
      <w:pPr>
        <w:pStyle w:val="11"/>
        <w:tabs>
          <w:tab w:val="right" w:leader="dot" w:pos="8494"/>
        </w:tabs>
        <w:rPr>
          <w:noProof/>
        </w:rPr>
      </w:pPr>
      <w:r>
        <w:fldChar w:fldCharType="begin"/>
      </w:r>
      <w:r>
        <w:instrText xml:space="preserve"> TOC \o "1-3" \h \z \u </w:instrText>
      </w:r>
      <w:r>
        <w:fldChar w:fldCharType="separate"/>
      </w:r>
      <w:hyperlink w:anchor="_Toc218874353" w:history="1">
        <w:r w:rsidRPr="00DF1500">
          <w:rPr>
            <w:rStyle w:val="af"/>
            <w:rFonts w:ascii="MS UI Gothic" w:eastAsia="MS UI Gothic" w:hAnsi="MS UI Gothic"/>
            <w:b/>
            <w:noProof/>
          </w:rPr>
          <w:t>I. 斜面安定分析</w:t>
        </w:r>
        <w:r>
          <w:rPr>
            <w:noProof/>
            <w:webHidden/>
          </w:rPr>
          <w:tab/>
        </w:r>
        <w:r>
          <w:rPr>
            <w:noProof/>
            <w:webHidden/>
          </w:rPr>
          <w:fldChar w:fldCharType="begin"/>
        </w:r>
        <w:r>
          <w:rPr>
            <w:noProof/>
            <w:webHidden/>
          </w:rPr>
          <w:instrText xml:space="preserve"> PAGEREF _Toc218874353 \h </w:instrText>
        </w:r>
        <w:r>
          <w:rPr>
            <w:noProof/>
            <w:webHidden/>
          </w:rPr>
        </w:r>
        <w:r>
          <w:rPr>
            <w:noProof/>
            <w:webHidden/>
          </w:rPr>
          <w:fldChar w:fldCharType="separate"/>
        </w:r>
        <w:r>
          <w:rPr>
            <w:noProof/>
            <w:webHidden/>
          </w:rPr>
          <w:t>2</w:t>
        </w:r>
        <w:r>
          <w:rPr>
            <w:noProof/>
            <w:webHidden/>
          </w:rPr>
          <w:fldChar w:fldCharType="end"/>
        </w:r>
      </w:hyperlink>
    </w:p>
    <w:p w14:paraId="2EB565C4" w14:textId="13AD6D50" w:rsidR="00F83128" w:rsidRDefault="00F83128">
      <w:pPr>
        <w:pStyle w:val="25"/>
        <w:tabs>
          <w:tab w:val="right" w:leader="dot" w:pos="8494"/>
        </w:tabs>
        <w:rPr>
          <w:noProof/>
        </w:rPr>
      </w:pPr>
      <w:hyperlink w:anchor="_Toc218874354" w:history="1">
        <w:r w:rsidRPr="00DF1500">
          <w:rPr>
            <w:rStyle w:val="af"/>
            <w:rFonts w:ascii="MS UI Gothic" w:eastAsia="MS UI Gothic" w:hAnsi="MS UI Gothic"/>
            <w:b/>
            <w:noProof/>
          </w:rPr>
          <w:t>1. 検討目的</w:t>
        </w:r>
        <w:r>
          <w:rPr>
            <w:noProof/>
            <w:webHidden/>
          </w:rPr>
          <w:tab/>
        </w:r>
        <w:r>
          <w:rPr>
            <w:noProof/>
            <w:webHidden/>
          </w:rPr>
          <w:fldChar w:fldCharType="begin"/>
        </w:r>
        <w:r>
          <w:rPr>
            <w:noProof/>
            <w:webHidden/>
          </w:rPr>
          <w:instrText xml:space="preserve"> PAGEREF _Toc218874354 \h </w:instrText>
        </w:r>
        <w:r>
          <w:rPr>
            <w:noProof/>
            <w:webHidden/>
          </w:rPr>
        </w:r>
        <w:r>
          <w:rPr>
            <w:noProof/>
            <w:webHidden/>
          </w:rPr>
          <w:fldChar w:fldCharType="separate"/>
        </w:r>
        <w:r>
          <w:rPr>
            <w:noProof/>
            <w:webHidden/>
          </w:rPr>
          <w:t>2</w:t>
        </w:r>
        <w:r>
          <w:rPr>
            <w:noProof/>
            <w:webHidden/>
          </w:rPr>
          <w:fldChar w:fldCharType="end"/>
        </w:r>
      </w:hyperlink>
    </w:p>
    <w:p w14:paraId="000DDAC3" w14:textId="6D2AA14F" w:rsidR="00F83128" w:rsidRDefault="00F83128">
      <w:pPr>
        <w:pStyle w:val="25"/>
        <w:tabs>
          <w:tab w:val="right" w:leader="dot" w:pos="8494"/>
        </w:tabs>
        <w:rPr>
          <w:noProof/>
        </w:rPr>
      </w:pPr>
      <w:hyperlink w:anchor="_Toc218874355" w:history="1">
        <w:r w:rsidRPr="00DF1500">
          <w:rPr>
            <w:rStyle w:val="af"/>
            <w:rFonts w:ascii="MS UI Gothic" w:eastAsia="MS UI Gothic" w:hAnsi="MS UI Gothic"/>
            <w:b/>
            <w:noProof/>
          </w:rPr>
          <w:t>2. 選定基準</w:t>
        </w:r>
        <w:r>
          <w:rPr>
            <w:noProof/>
            <w:webHidden/>
          </w:rPr>
          <w:tab/>
        </w:r>
        <w:r>
          <w:rPr>
            <w:noProof/>
            <w:webHidden/>
          </w:rPr>
          <w:fldChar w:fldCharType="begin"/>
        </w:r>
        <w:r>
          <w:rPr>
            <w:noProof/>
            <w:webHidden/>
          </w:rPr>
          <w:instrText xml:space="preserve"> PAGEREF _Toc218874355 \h </w:instrText>
        </w:r>
        <w:r>
          <w:rPr>
            <w:noProof/>
            <w:webHidden/>
          </w:rPr>
        </w:r>
        <w:r>
          <w:rPr>
            <w:noProof/>
            <w:webHidden/>
          </w:rPr>
          <w:fldChar w:fldCharType="separate"/>
        </w:r>
        <w:r>
          <w:rPr>
            <w:noProof/>
            <w:webHidden/>
          </w:rPr>
          <w:t>2</w:t>
        </w:r>
        <w:r>
          <w:rPr>
            <w:noProof/>
            <w:webHidden/>
          </w:rPr>
          <w:fldChar w:fldCharType="end"/>
        </w:r>
      </w:hyperlink>
    </w:p>
    <w:p w14:paraId="2E8E140D" w14:textId="71D2D0B7" w:rsidR="00F83128" w:rsidRDefault="00F83128">
      <w:pPr>
        <w:pStyle w:val="25"/>
        <w:tabs>
          <w:tab w:val="right" w:leader="dot" w:pos="8494"/>
        </w:tabs>
        <w:rPr>
          <w:noProof/>
        </w:rPr>
      </w:pPr>
      <w:hyperlink w:anchor="_Toc218874356" w:history="1">
        <w:r w:rsidRPr="00DF1500">
          <w:rPr>
            <w:rStyle w:val="af"/>
            <w:rFonts w:ascii="MS UI Gothic" w:eastAsia="MS UI Gothic" w:hAnsi="MS UI Gothic"/>
            <w:b/>
            <w:noProof/>
          </w:rPr>
          <w:t>3. 設計基準</w:t>
        </w:r>
        <w:r>
          <w:rPr>
            <w:noProof/>
            <w:webHidden/>
          </w:rPr>
          <w:tab/>
        </w:r>
        <w:r>
          <w:rPr>
            <w:noProof/>
            <w:webHidden/>
          </w:rPr>
          <w:fldChar w:fldCharType="begin"/>
        </w:r>
        <w:r>
          <w:rPr>
            <w:noProof/>
            <w:webHidden/>
          </w:rPr>
          <w:instrText xml:space="preserve"> PAGEREF _Toc218874356 \h </w:instrText>
        </w:r>
        <w:r>
          <w:rPr>
            <w:noProof/>
            <w:webHidden/>
          </w:rPr>
        </w:r>
        <w:r>
          <w:rPr>
            <w:noProof/>
            <w:webHidden/>
          </w:rPr>
          <w:fldChar w:fldCharType="separate"/>
        </w:r>
        <w:r>
          <w:rPr>
            <w:noProof/>
            <w:webHidden/>
          </w:rPr>
          <w:t>3</w:t>
        </w:r>
        <w:r>
          <w:rPr>
            <w:noProof/>
            <w:webHidden/>
          </w:rPr>
          <w:fldChar w:fldCharType="end"/>
        </w:r>
      </w:hyperlink>
    </w:p>
    <w:p w14:paraId="1BA40CD2" w14:textId="26842A55" w:rsidR="00F83128" w:rsidRDefault="00F83128">
      <w:pPr>
        <w:pStyle w:val="31"/>
        <w:tabs>
          <w:tab w:val="right" w:leader="dot" w:pos="8494"/>
        </w:tabs>
        <w:rPr>
          <w:noProof/>
        </w:rPr>
      </w:pPr>
      <w:hyperlink w:anchor="_Toc218874357" w:history="1">
        <w:r w:rsidRPr="00DF1500">
          <w:rPr>
            <w:rStyle w:val="af"/>
            <w:rFonts w:ascii="MS UI Gothic" w:eastAsia="MS UI Gothic" w:hAnsi="MS UI Gothic"/>
            <w:b/>
            <w:noProof/>
          </w:rPr>
          <w:t>3.1 盛土のり面安全率の基準</w:t>
        </w:r>
        <w:r>
          <w:rPr>
            <w:noProof/>
            <w:webHidden/>
          </w:rPr>
          <w:tab/>
        </w:r>
        <w:r>
          <w:rPr>
            <w:noProof/>
            <w:webHidden/>
          </w:rPr>
          <w:fldChar w:fldCharType="begin"/>
        </w:r>
        <w:r>
          <w:rPr>
            <w:noProof/>
            <w:webHidden/>
          </w:rPr>
          <w:instrText xml:space="preserve"> PAGEREF _Toc218874357 \h </w:instrText>
        </w:r>
        <w:r>
          <w:rPr>
            <w:noProof/>
            <w:webHidden/>
          </w:rPr>
        </w:r>
        <w:r>
          <w:rPr>
            <w:noProof/>
            <w:webHidden/>
          </w:rPr>
          <w:fldChar w:fldCharType="separate"/>
        </w:r>
        <w:r>
          <w:rPr>
            <w:noProof/>
            <w:webHidden/>
          </w:rPr>
          <w:t>3</w:t>
        </w:r>
        <w:r>
          <w:rPr>
            <w:noProof/>
            <w:webHidden/>
          </w:rPr>
          <w:fldChar w:fldCharType="end"/>
        </w:r>
      </w:hyperlink>
    </w:p>
    <w:p w14:paraId="7F8C8A16" w14:textId="632922EC" w:rsidR="00F83128" w:rsidRDefault="00F83128">
      <w:pPr>
        <w:pStyle w:val="31"/>
        <w:tabs>
          <w:tab w:val="right" w:leader="dot" w:pos="8494"/>
        </w:tabs>
        <w:rPr>
          <w:noProof/>
        </w:rPr>
      </w:pPr>
      <w:hyperlink w:anchor="_Toc218874358" w:history="1">
        <w:r w:rsidRPr="00DF1500">
          <w:rPr>
            <w:rStyle w:val="af"/>
            <w:rFonts w:ascii="MS UI Gothic" w:eastAsia="MS UI Gothic" w:hAnsi="MS UI Gothic"/>
            <w:b/>
            <w:noProof/>
          </w:rPr>
          <w:t>3.2 切土のり面の安全率の基準</w:t>
        </w:r>
        <w:r>
          <w:rPr>
            <w:noProof/>
            <w:webHidden/>
          </w:rPr>
          <w:tab/>
        </w:r>
        <w:r>
          <w:rPr>
            <w:noProof/>
            <w:webHidden/>
          </w:rPr>
          <w:fldChar w:fldCharType="begin"/>
        </w:r>
        <w:r>
          <w:rPr>
            <w:noProof/>
            <w:webHidden/>
          </w:rPr>
          <w:instrText xml:space="preserve"> PAGEREF _Toc218874358 \h </w:instrText>
        </w:r>
        <w:r>
          <w:rPr>
            <w:noProof/>
            <w:webHidden/>
          </w:rPr>
        </w:r>
        <w:r>
          <w:rPr>
            <w:noProof/>
            <w:webHidden/>
          </w:rPr>
          <w:fldChar w:fldCharType="separate"/>
        </w:r>
        <w:r>
          <w:rPr>
            <w:noProof/>
            <w:webHidden/>
          </w:rPr>
          <w:t>3</w:t>
        </w:r>
        <w:r>
          <w:rPr>
            <w:noProof/>
            <w:webHidden/>
          </w:rPr>
          <w:fldChar w:fldCharType="end"/>
        </w:r>
      </w:hyperlink>
    </w:p>
    <w:p w14:paraId="4D9A57DE" w14:textId="40582AF9" w:rsidR="00F83128" w:rsidRDefault="00F83128">
      <w:pPr>
        <w:pStyle w:val="25"/>
        <w:tabs>
          <w:tab w:val="right" w:leader="dot" w:pos="8494"/>
        </w:tabs>
        <w:rPr>
          <w:noProof/>
        </w:rPr>
      </w:pPr>
      <w:hyperlink w:anchor="_Toc218874359" w:history="1">
        <w:r w:rsidRPr="00DF1500">
          <w:rPr>
            <w:rStyle w:val="af"/>
            <w:rFonts w:ascii="MS UI Gothic" w:eastAsia="MS UI Gothic" w:hAnsi="MS UI Gothic"/>
            <w:b/>
            <w:noProof/>
          </w:rPr>
          <w:t>4. 適用安全率</w:t>
        </w:r>
        <w:r>
          <w:rPr>
            <w:noProof/>
            <w:webHidden/>
          </w:rPr>
          <w:tab/>
        </w:r>
        <w:r>
          <w:rPr>
            <w:noProof/>
            <w:webHidden/>
          </w:rPr>
          <w:fldChar w:fldCharType="begin"/>
        </w:r>
        <w:r>
          <w:rPr>
            <w:noProof/>
            <w:webHidden/>
          </w:rPr>
          <w:instrText xml:space="preserve"> PAGEREF _Toc218874359 \h </w:instrText>
        </w:r>
        <w:r>
          <w:rPr>
            <w:noProof/>
            <w:webHidden/>
          </w:rPr>
        </w:r>
        <w:r>
          <w:rPr>
            <w:noProof/>
            <w:webHidden/>
          </w:rPr>
          <w:fldChar w:fldCharType="separate"/>
        </w:r>
        <w:r>
          <w:rPr>
            <w:noProof/>
            <w:webHidden/>
          </w:rPr>
          <w:t>4</w:t>
        </w:r>
        <w:r>
          <w:rPr>
            <w:noProof/>
            <w:webHidden/>
          </w:rPr>
          <w:fldChar w:fldCharType="end"/>
        </w:r>
      </w:hyperlink>
    </w:p>
    <w:p w14:paraId="3529AC73" w14:textId="60301822" w:rsidR="00F83128" w:rsidRDefault="00F83128">
      <w:pPr>
        <w:pStyle w:val="11"/>
        <w:tabs>
          <w:tab w:val="right" w:leader="dot" w:pos="8494"/>
        </w:tabs>
        <w:rPr>
          <w:noProof/>
        </w:rPr>
      </w:pPr>
      <w:hyperlink w:anchor="_Toc218874360" w:history="1">
        <w:r w:rsidRPr="00DF1500">
          <w:rPr>
            <w:rStyle w:val="af"/>
            <w:rFonts w:ascii="MS UI Gothic" w:eastAsia="MS UI Gothic" w:hAnsi="MS UI Gothic"/>
            <w:b/>
            <w:noProof/>
          </w:rPr>
          <w:t>II. 適用物性値</w:t>
        </w:r>
        <w:r>
          <w:rPr>
            <w:noProof/>
            <w:webHidden/>
          </w:rPr>
          <w:tab/>
        </w:r>
        <w:r>
          <w:rPr>
            <w:noProof/>
            <w:webHidden/>
          </w:rPr>
          <w:fldChar w:fldCharType="begin"/>
        </w:r>
        <w:r>
          <w:rPr>
            <w:noProof/>
            <w:webHidden/>
          </w:rPr>
          <w:instrText xml:space="preserve"> PAGEREF _Toc218874360 \h </w:instrText>
        </w:r>
        <w:r>
          <w:rPr>
            <w:noProof/>
            <w:webHidden/>
          </w:rPr>
        </w:r>
        <w:r>
          <w:rPr>
            <w:noProof/>
            <w:webHidden/>
          </w:rPr>
          <w:fldChar w:fldCharType="separate"/>
        </w:r>
        <w:r>
          <w:rPr>
            <w:noProof/>
            <w:webHidden/>
          </w:rPr>
          <w:t>5</w:t>
        </w:r>
        <w:r>
          <w:rPr>
            <w:noProof/>
            <w:webHidden/>
          </w:rPr>
          <w:fldChar w:fldCharType="end"/>
        </w:r>
      </w:hyperlink>
    </w:p>
    <w:p w14:paraId="1AC99896" w14:textId="0DEB1E57" w:rsidR="00F83128" w:rsidRDefault="00F83128">
      <w:pPr>
        <w:pStyle w:val="25"/>
        <w:tabs>
          <w:tab w:val="right" w:leader="dot" w:pos="8494"/>
        </w:tabs>
        <w:rPr>
          <w:noProof/>
        </w:rPr>
      </w:pPr>
      <w:hyperlink w:anchor="_Toc218874361" w:history="1">
        <w:r w:rsidRPr="00DF1500">
          <w:rPr>
            <w:rStyle w:val="af"/>
            <w:rFonts w:ascii="MS UI Gothic" w:eastAsia="MS UI Gothic" w:hAnsi="MS UI Gothic"/>
            <w:b/>
            <w:noProof/>
          </w:rPr>
          <w:t>1. 地盤物性値</w:t>
        </w:r>
        <w:r>
          <w:rPr>
            <w:noProof/>
            <w:webHidden/>
          </w:rPr>
          <w:tab/>
        </w:r>
        <w:r>
          <w:rPr>
            <w:noProof/>
            <w:webHidden/>
          </w:rPr>
          <w:fldChar w:fldCharType="begin"/>
        </w:r>
        <w:r>
          <w:rPr>
            <w:noProof/>
            <w:webHidden/>
          </w:rPr>
          <w:instrText xml:space="preserve"> PAGEREF _Toc218874361 \h </w:instrText>
        </w:r>
        <w:r>
          <w:rPr>
            <w:noProof/>
            <w:webHidden/>
          </w:rPr>
        </w:r>
        <w:r>
          <w:rPr>
            <w:noProof/>
            <w:webHidden/>
          </w:rPr>
          <w:fldChar w:fldCharType="separate"/>
        </w:r>
        <w:r>
          <w:rPr>
            <w:noProof/>
            <w:webHidden/>
          </w:rPr>
          <w:t>5</w:t>
        </w:r>
        <w:r>
          <w:rPr>
            <w:noProof/>
            <w:webHidden/>
          </w:rPr>
          <w:fldChar w:fldCharType="end"/>
        </w:r>
      </w:hyperlink>
    </w:p>
    <w:p w14:paraId="42EF800B" w14:textId="2D152D53" w:rsidR="00F83128" w:rsidRDefault="00F83128">
      <w:pPr>
        <w:pStyle w:val="11"/>
        <w:tabs>
          <w:tab w:val="right" w:leader="dot" w:pos="8494"/>
        </w:tabs>
        <w:rPr>
          <w:noProof/>
        </w:rPr>
      </w:pPr>
      <w:hyperlink w:anchor="_Toc218874362" w:history="1">
        <w:r w:rsidRPr="00DF1500">
          <w:rPr>
            <w:rStyle w:val="af"/>
            <w:rFonts w:ascii="MS UI Gothic" w:eastAsia="MS UI Gothic" w:hAnsi="MS UI Gothic"/>
            <w:b/>
            <w:noProof/>
          </w:rPr>
          <w:t>III. 安全率結果</w:t>
        </w:r>
        <w:r>
          <w:rPr>
            <w:noProof/>
            <w:webHidden/>
          </w:rPr>
          <w:tab/>
        </w:r>
        <w:r>
          <w:rPr>
            <w:noProof/>
            <w:webHidden/>
          </w:rPr>
          <w:fldChar w:fldCharType="begin"/>
        </w:r>
        <w:r>
          <w:rPr>
            <w:noProof/>
            <w:webHidden/>
          </w:rPr>
          <w:instrText xml:space="preserve"> PAGEREF _Toc218874362 \h </w:instrText>
        </w:r>
        <w:r>
          <w:rPr>
            <w:noProof/>
            <w:webHidden/>
          </w:rPr>
        </w:r>
        <w:r>
          <w:rPr>
            <w:noProof/>
            <w:webHidden/>
          </w:rPr>
          <w:fldChar w:fldCharType="separate"/>
        </w:r>
        <w:r>
          <w:rPr>
            <w:noProof/>
            <w:webHidden/>
          </w:rPr>
          <w:t>6</w:t>
        </w:r>
        <w:r>
          <w:rPr>
            <w:noProof/>
            <w:webHidden/>
          </w:rPr>
          <w:fldChar w:fldCharType="end"/>
        </w:r>
      </w:hyperlink>
    </w:p>
    <w:p w14:paraId="790FFFC2" w14:textId="4CBEB6B7" w:rsidR="00F83128" w:rsidRDefault="00F83128">
      <w:pPr>
        <w:pStyle w:val="25"/>
        <w:tabs>
          <w:tab w:val="right" w:leader="dot" w:pos="8494"/>
        </w:tabs>
        <w:rPr>
          <w:noProof/>
        </w:rPr>
      </w:pPr>
      <w:hyperlink w:anchor="_Toc218874363" w:history="1">
        <w:r w:rsidRPr="00DF1500">
          <w:rPr>
            <w:rStyle w:val="af"/>
            <w:rFonts w:ascii="MS UI Gothic" w:eastAsia="MS UI Gothic" w:hAnsi="MS UI Gothic"/>
            <w:b/>
            <w:noProof/>
          </w:rPr>
          <w:t>1. 乾期時</w:t>
        </w:r>
        <w:r>
          <w:rPr>
            <w:noProof/>
            <w:webHidden/>
          </w:rPr>
          <w:tab/>
        </w:r>
        <w:r>
          <w:rPr>
            <w:noProof/>
            <w:webHidden/>
          </w:rPr>
          <w:fldChar w:fldCharType="begin"/>
        </w:r>
        <w:r>
          <w:rPr>
            <w:noProof/>
            <w:webHidden/>
          </w:rPr>
          <w:instrText xml:space="preserve"> PAGEREF _Toc218874363 \h </w:instrText>
        </w:r>
        <w:r>
          <w:rPr>
            <w:noProof/>
            <w:webHidden/>
          </w:rPr>
        </w:r>
        <w:r>
          <w:rPr>
            <w:noProof/>
            <w:webHidden/>
          </w:rPr>
          <w:fldChar w:fldCharType="separate"/>
        </w:r>
        <w:r>
          <w:rPr>
            <w:noProof/>
            <w:webHidden/>
          </w:rPr>
          <w:t>6</w:t>
        </w:r>
        <w:r>
          <w:rPr>
            <w:noProof/>
            <w:webHidden/>
          </w:rPr>
          <w:fldChar w:fldCharType="end"/>
        </w:r>
      </w:hyperlink>
    </w:p>
    <w:p w14:paraId="7AA58CB7" w14:textId="75D3A68A" w:rsidR="00F83128" w:rsidRDefault="00F83128">
      <w:pPr>
        <w:sectPr w:rsidR="00F83128">
          <w:footerReference w:type="even" r:id="rId6"/>
          <w:footerReference w:type="default" r:id="rId7"/>
          <w:pgSz w:w="11906" w:h="16838"/>
          <w:pgMar w:top="1985" w:right="1701" w:bottom="1701" w:left="1701" w:header="851" w:footer="992" w:gutter="0"/>
          <w:cols w:space="425"/>
          <w:docGrid w:type="lines" w:linePitch="360"/>
        </w:sectPr>
      </w:pPr>
      <w:r>
        <w:fldChar w:fldCharType="end"/>
      </w:r>
    </w:p>
    <w:p w14:paraId="763F6F81" w14:textId="217B2594" w:rsidR="00F83128" w:rsidRPr="00F83128" w:rsidRDefault="00F83128" w:rsidP="00F83128">
      <w:pPr>
        <w:pStyle w:val="1"/>
        <w:jc w:val="left"/>
        <w:rPr>
          <w:rFonts w:ascii="MS UI Gothic" w:eastAsia="MS UI Gothic" w:hAnsi="MS UI Gothic"/>
          <w:color w:val="000000"/>
          <w:sz w:val="18"/>
        </w:rPr>
      </w:pPr>
      <w:bookmarkStart w:id="1" w:name="_Toc218874353"/>
      <w:r>
        <w:rPr>
          <w:rFonts w:ascii="MS UI Gothic" w:eastAsia="MS UI Gothic" w:hAnsi="MS UI Gothic"/>
          <w:b/>
          <w:color w:val="000000"/>
          <w:sz w:val="38"/>
        </w:rPr>
        <w:lastRenderedPageBreak/>
        <w:t>I. 斜面安定分析</w:t>
      </w:r>
      <w:bookmarkEnd w:id="1"/>
    </w:p>
    <w:p w14:paraId="6E49D4F1" w14:textId="77777777" w:rsidR="00F83128" w:rsidRDefault="00F83128" w:rsidP="00F83128"/>
    <w:p w14:paraId="73796292" w14:textId="34F5D385" w:rsidR="00F83128" w:rsidRPr="00F83128" w:rsidRDefault="00F83128" w:rsidP="00F83128">
      <w:pPr>
        <w:pStyle w:val="2"/>
        <w:jc w:val="left"/>
        <w:rPr>
          <w:rFonts w:ascii="MS UI Gothic" w:eastAsia="MS UI Gothic" w:hAnsi="MS UI Gothic"/>
          <w:color w:val="000000"/>
          <w:sz w:val="18"/>
        </w:rPr>
      </w:pPr>
      <w:bookmarkStart w:id="2" w:name="_Toc218874354"/>
      <w:r>
        <w:rPr>
          <w:rFonts w:ascii="MS UI Gothic" w:eastAsia="MS UI Gothic" w:hAnsi="MS UI Gothic"/>
          <w:b/>
          <w:color w:val="000000"/>
          <w:sz w:val="30"/>
        </w:rPr>
        <w:t>1. 検討目的</w:t>
      </w:r>
      <w:bookmarkEnd w:id="2"/>
    </w:p>
    <w:p w14:paraId="09B30C91" w14:textId="77777777" w:rsidR="00F83128" w:rsidRDefault="00F83128" w:rsidP="00F83128">
      <w:pPr>
        <w:jc w:val="left"/>
        <w:rPr>
          <w:rFonts w:ascii="MS UI Gothic" w:eastAsia="MS UI Gothic" w:hAnsi="MS UI Gothic"/>
          <w:b/>
          <w:color w:val="000000"/>
          <w:sz w:val="30"/>
        </w:rPr>
      </w:pPr>
    </w:p>
    <w:p w14:paraId="4F89C4D4" w14:textId="0CCD6A6B" w:rsidR="00F83128" w:rsidRPr="00F83128" w:rsidRDefault="00F83128" w:rsidP="00F83128">
      <w:pPr>
        <w:jc w:val="left"/>
        <w:rPr>
          <w:rFonts w:ascii="MS UI Gothic" w:eastAsia="MS UI Gothic" w:hAnsi="MS UI Gothic"/>
          <w:color w:val="000000"/>
          <w:sz w:val="18"/>
        </w:rPr>
      </w:pPr>
      <w:r>
        <w:rPr>
          <w:rFonts w:ascii="MS UI Gothic" w:eastAsia="MS UI Gothic" w:hAnsi="MS UI Gothic"/>
          <w:color w:val="000000"/>
          <w:sz w:val="18"/>
        </w:rPr>
        <w:t>斜面安定性の検討は、現場条件を十分に把握し施工性及び経済性を考慮した上、斜面の安定性を確保する最適の斜面勾配及び対策工法を選定することを目的とします。</w:t>
      </w:r>
    </w:p>
    <w:p w14:paraId="7E3D32A9" w14:textId="77777777" w:rsidR="00F83128" w:rsidRDefault="00F83128" w:rsidP="00F83128">
      <w:pPr>
        <w:jc w:val="left"/>
        <w:rPr>
          <w:rFonts w:ascii="MS UI Gothic" w:eastAsia="MS UI Gothic" w:hAnsi="MS UI Gothic"/>
          <w:color w:val="000000"/>
          <w:sz w:val="18"/>
        </w:rPr>
      </w:pPr>
    </w:p>
    <w:p w14:paraId="04A61ADE" w14:textId="773186F7" w:rsidR="00F83128" w:rsidRPr="00F83128" w:rsidRDefault="00F83128" w:rsidP="00F83128">
      <w:pPr>
        <w:pStyle w:val="2"/>
        <w:jc w:val="left"/>
        <w:rPr>
          <w:rFonts w:ascii="MS UI Gothic" w:eastAsia="MS UI Gothic" w:hAnsi="MS UI Gothic"/>
          <w:color w:val="000000"/>
          <w:sz w:val="18"/>
        </w:rPr>
      </w:pPr>
      <w:bookmarkStart w:id="3" w:name="_Toc218874355"/>
      <w:r>
        <w:rPr>
          <w:rFonts w:ascii="MS UI Gothic" w:eastAsia="MS UI Gothic" w:hAnsi="MS UI Gothic"/>
          <w:b/>
          <w:color w:val="000000"/>
          <w:sz w:val="30"/>
        </w:rPr>
        <w:t>2. 選定基準</w:t>
      </w:r>
      <w:bookmarkEnd w:id="3"/>
    </w:p>
    <w:p w14:paraId="7BB55958" w14:textId="77777777" w:rsidR="00F83128" w:rsidRDefault="00F83128" w:rsidP="00F83128">
      <w:pPr>
        <w:jc w:val="left"/>
        <w:rPr>
          <w:rFonts w:ascii="MS UI Gothic" w:eastAsia="MS UI Gothic" w:hAnsi="MS UI Gothic"/>
          <w:b/>
          <w:color w:val="000000"/>
          <w:sz w:val="30"/>
        </w:rPr>
      </w:pPr>
    </w:p>
    <w:p w14:paraId="097865BF" w14:textId="176BFC25" w:rsidR="00F83128" w:rsidRPr="00F83128" w:rsidRDefault="00F83128" w:rsidP="00F83128">
      <w:pPr>
        <w:jc w:val="left"/>
        <w:rPr>
          <w:rFonts w:ascii="MS UI Gothic" w:eastAsia="MS UI Gothic" w:hAnsi="MS UI Gothic"/>
          <w:color w:val="000000"/>
          <w:sz w:val="18"/>
        </w:rPr>
      </w:pPr>
      <w:r>
        <w:rPr>
          <w:rFonts w:ascii="MS UI Gothic" w:eastAsia="MS UI Gothic" w:hAnsi="MS UI Gothic"/>
          <w:color w:val="000000"/>
          <w:sz w:val="18"/>
        </w:rPr>
        <w:t>一般的に検討対象の斜面で、盛土区間は盛土高さが15m以上の部分を、橋台部・切土区間は斜面安定に不利な条件で切土高さを20m以上とする斜面を原則に選定し、その他現場条件による対象は次の基準によって検討対象区間を選定します。</w:t>
      </w:r>
    </w:p>
    <w:p w14:paraId="487DA692" w14:textId="77777777" w:rsidR="00F83128" w:rsidRDefault="00F83128" w:rsidP="00F83128">
      <w:pPr>
        <w:jc w:val="left"/>
        <w:rPr>
          <w:rFonts w:ascii="MS UI Gothic" w:eastAsia="MS UI Gothic" w:hAnsi="MS UI Gothic"/>
          <w:color w:val="000000"/>
          <w:sz w:val="18"/>
        </w:rPr>
      </w:pPr>
    </w:p>
    <w:p w14:paraId="4652511F" w14:textId="78EAFB35" w:rsidR="00F83128" w:rsidRPr="00F83128" w:rsidRDefault="00F83128" w:rsidP="00F83128">
      <w:pPr>
        <w:jc w:val="left"/>
        <w:rPr>
          <w:rFonts w:ascii="MS UI Gothic" w:eastAsia="MS UI Gothic" w:hAnsi="MS UI Gothic"/>
          <w:color w:val="000000"/>
          <w:sz w:val="18"/>
        </w:rPr>
      </w:pPr>
      <w:r>
        <w:rPr>
          <w:rFonts w:ascii="MS UI Gothic" w:eastAsia="MS UI Gothic" w:hAnsi="MS UI Gothic"/>
          <w:b/>
          <w:color w:val="000000"/>
          <w:sz w:val="18"/>
        </w:rPr>
        <w:t>&lt;検討対象区間の選定条件&gt;</w:t>
      </w:r>
    </w:p>
    <w:p w14:paraId="74EB10A8" w14:textId="77777777" w:rsidR="00F83128" w:rsidRDefault="00F83128" w:rsidP="00F83128">
      <w:pPr>
        <w:jc w:val="center"/>
        <w:rPr>
          <w:rFonts w:ascii="MS UI Gothic" w:eastAsia="MS UI Gothic" w:hAnsi="MS UI Gothic"/>
          <w:b/>
          <w:color w:val="000000"/>
          <w:sz w:val="18"/>
        </w:rPr>
      </w:pP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95"/>
        <w:gridCol w:w="1103"/>
        <w:gridCol w:w="6790"/>
      </w:tblGrid>
      <w:tr w:rsidR="00F83128" w14:paraId="25A4C823" w14:textId="77777777" w:rsidTr="0048187D">
        <w:tc>
          <w:tcPr>
            <w:tcW w:w="1000" w:type="pct"/>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14:paraId="55CDA559" w14:textId="77777777" w:rsidR="00F83128" w:rsidRDefault="00F83128" w:rsidP="0048187D">
            <w:pPr>
              <w:widowControl/>
              <w:jc w:val="center"/>
              <w:rPr>
                <w:rFonts w:ascii="MS UI Gothic" w:eastAsia="MS UI Gothic" w:hAnsi="MS UI Gothic"/>
                <w:b/>
                <w:bCs/>
                <w:color w:val="FFFFFF"/>
                <w:kern w:val="0"/>
                <w:sz w:val="18"/>
                <w:szCs w:val="18"/>
                <w14:ligatures w14:val="none"/>
              </w:rPr>
            </w:pPr>
            <w:r>
              <w:rPr>
                <w:rFonts w:ascii="MS UI Gothic" w:eastAsia="MS UI Gothic" w:hAnsi="MS UI Gothic" w:hint="eastAsia"/>
                <w:b/>
                <w:bCs/>
                <w:color w:val="FFFFFF"/>
                <w:sz w:val="18"/>
                <w:szCs w:val="18"/>
              </w:rPr>
              <w:t>区分</w:t>
            </w:r>
          </w:p>
        </w:tc>
        <w:tc>
          <w:tcPr>
            <w:tcW w:w="4000" w:type="pct"/>
            <w:tcBorders>
              <w:top w:val="outset" w:sz="6" w:space="0" w:color="auto"/>
              <w:left w:val="outset" w:sz="6" w:space="0" w:color="auto"/>
              <w:bottom w:val="outset" w:sz="6" w:space="0" w:color="auto"/>
              <w:right w:val="outset" w:sz="6" w:space="0" w:color="auto"/>
            </w:tcBorders>
            <w:shd w:val="clear" w:color="auto" w:fill="FFFFFF"/>
            <w:vAlign w:val="center"/>
            <w:hideMark/>
          </w:tcPr>
          <w:p w14:paraId="4D4D32DB" w14:textId="77777777" w:rsidR="00F83128" w:rsidRDefault="00F83128" w:rsidP="0048187D">
            <w:pPr>
              <w:jc w:val="center"/>
              <w:rPr>
                <w:rFonts w:ascii="MS UI Gothic" w:eastAsia="MS UI Gothic" w:hAnsi="MS UI Gothic" w:hint="eastAsia"/>
                <w:b/>
                <w:bCs/>
                <w:color w:val="FFFFFF"/>
                <w:sz w:val="18"/>
                <w:szCs w:val="18"/>
              </w:rPr>
            </w:pPr>
            <w:r>
              <w:rPr>
                <w:rFonts w:ascii="MS UI Gothic" w:eastAsia="MS UI Gothic" w:hAnsi="MS UI Gothic" w:hint="eastAsia"/>
                <w:b/>
                <w:bCs/>
                <w:color w:val="FFFFFF"/>
                <w:sz w:val="18"/>
                <w:szCs w:val="18"/>
              </w:rPr>
              <w:t>選 定 基 準</w:t>
            </w:r>
          </w:p>
        </w:tc>
      </w:tr>
      <w:tr w:rsidR="00F83128" w14:paraId="084DA8AA" w14:textId="77777777" w:rsidTr="0048187D">
        <w:tc>
          <w:tcPr>
            <w:tcW w:w="0" w:type="auto"/>
            <w:vMerge w:val="restart"/>
            <w:tcBorders>
              <w:top w:val="outset" w:sz="6" w:space="0" w:color="auto"/>
              <w:left w:val="outset" w:sz="6" w:space="0" w:color="auto"/>
              <w:bottom w:val="outset" w:sz="6" w:space="0" w:color="auto"/>
              <w:right w:val="outset" w:sz="6" w:space="0" w:color="auto"/>
            </w:tcBorders>
            <w:shd w:val="clear" w:color="auto" w:fill="DBDBF1"/>
            <w:vAlign w:val="center"/>
            <w:hideMark/>
          </w:tcPr>
          <w:p w14:paraId="3D9EB29E"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盛</w:t>
            </w:r>
            <w:r>
              <w:rPr>
                <w:rFonts w:ascii="MS UI Gothic" w:eastAsia="MS UI Gothic" w:hAnsi="MS UI Gothic" w:hint="eastAsia"/>
                <w:color w:val="000000"/>
                <w:sz w:val="18"/>
                <w:szCs w:val="18"/>
              </w:rPr>
              <w:br/>
              <w:t>土</w:t>
            </w:r>
            <w:r>
              <w:rPr>
                <w:rFonts w:ascii="MS UI Gothic" w:eastAsia="MS UI Gothic" w:hAnsi="MS UI Gothic" w:hint="eastAsia"/>
                <w:color w:val="000000"/>
                <w:sz w:val="18"/>
                <w:szCs w:val="18"/>
              </w:rPr>
              <w:br/>
              <w:t>部</w:t>
            </w:r>
          </w:p>
        </w:tc>
        <w:tc>
          <w:tcPr>
            <w:tcW w:w="0" w:type="auto"/>
            <w:tcBorders>
              <w:top w:val="outset" w:sz="6" w:space="0" w:color="auto"/>
              <w:left w:val="outset" w:sz="6" w:space="0" w:color="auto"/>
              <w:bottom w:val="outset" w:sz="6" w:space="0" w:color="auto"/>
              <w:right w:val="outset" w:sz="6" w:space="0" w:color="auto"/>
            </w:tcBorders>
            <w:shd w:val="clear" w:color="auto" w:fill="DBDBF1"/>
            <w:vAlign w:val="center"/>
            <w:hideMark/>
          </w:tcPr>
          <w:p w14:paraId="0C373151"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盛部</w:t>
            </w:r>
            <w:r>
              <w:rPr>
                <w:rFonts w:ascii="MS UI Gothic" w:eastAsia="MS UI Gothic" w:hAnsi="MS UI Gothic" w:hint="eastAsia"/>
                <w:color w:val="000000"/>
                <w:sz w:val="18"/>
                <w:szCs w:val="18"/>
              </w:rPr>
              <w:br/>
              <w:t>条件</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C6BA2B4" w14:textId="77777777" w:rsidR="00F83128" w:rsidRDefault="00F83128" w:rsidP="0048187D">
            <w:pPr>
              <w:jc w:val="left"/>
              <w:rPr>
                <w:rFonts w:ascii="MS UI Gothic" w:eastAsia="MS UI Gothic" w:hAnsi="MS UI Gothic" w:hint="eastAsia"/>
                <w:color w:val="000000"/>
                <w:sz w:val="18"/>
                <w:szCs w:val="18"/>
              </w:rPr>
            </w:pPr>
            <w:r>
              <w:rPr>
                <w:rFonts w:ascii="MS UI Gothic" w:eastAsia="MS UI Gothic" w:hAnsi="MS UI Gothic" w:hint="eastAsia"/>
                <w:color w:val="000000"/>
                <w:sz w:val="18"/>
                <w:szCs w:val="18"/>
              </w:rPr>
              <w:t>・盛土高さが15mを超える場合</w:t>
            </w:r>
            <w:r>
              <w:rPr>
                <w:rFonts w:ascii="MS UI Gothic" w:eastAsia="MS UI Gothic" w:hAnsi="MS UI Gothic" w:hint="eastAsia"/>
                <w:color w:val="000000"/>
                <w:sz w:val="18"/>
                <w:szCs w:val="18"/>
              </w:rPr>
              <w:br/>
              <w:t>・橋梁橋台基礎が盛土部に設置される場合</w:t>
            </w:r>
            <w:r>
              <w:rPr>
                <w:rFonts w:ascii="MS UI Gothic" w:eastAsia="MS UI Gothic" w:hAnsi="MS UI Gothic" w:hint="eastAsia"/>
                <w:color w:val="000000"/>
                <w:sz w:val="18"/>
                <w:szCs w:val="18"/>
              </w:rPr>
              <w:br/>
              <w:t>・のり面勾配が標準傾斜より大きい場合</w:t>
            </w:r>
            <w:r>
              <w:rPr>
                <w:rFonts w:ascii="MS UI Gothic" w:eastAsia="MS UI Gothic" w:hAnsi="MS UI Gothic" w:hint="eastAsia"/>
                <w:color w:val="000000"/>
                <w:sz w:val="18"/>
                <w:szCs w:val="18"/>
              </w:rPr>
              <w:br/>
              <w:t>・盛土材料の含水比が高く、特にせん断強度が低い場合</w:t>
            </w:r>
          </w:p>
        </w:tc>
      </w:tr>
      <w:tr w:rsidR="00F83128" w14:paraId="60FE275B" w14:textId="77777777" w:rsidTr="0048187D">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264C29FF" w14:textId="77777777" w:rsidR="00F83128" w:rsidRDefault="00F83128" w:rsidP="0048187D">
            <w:pPr>
              <w:rPr>
                <w:rFonts w:ascii="MS UI Gothic" w:eastAsia="MS UI Gothic" w:hAnsi="MS UI Gothic" w:cs="Gulim"/>
                <w:color w:val="000000"/>
                <w:sz w:val="18"/>
                <w:szCs w:val="18"/>
                <w:lang w:eastAsia="ko-KR"/>
              </w:rPr>
            </w:pPr>
          </w:p>
        </w:tc>
        <w:tc>
          <w:tcPr>
            <w:tcW w:w="0" w:type="auto"/>
            <w:tcBorders>
              <w:top w:val="outset" w:sz="6" w:space="0" w:color="auto"/>
              <w:left w:val="outset" w:sz="6" w:space="0" w:color="auto"/>
              <w:bottom w:val="outset" w:sz="6" w:space="0" w:color="auto"/>
              <w:right w:val="outset" w:sz="6" w:space="0" w:color="auto"/>
            </w:tcBorders>
            <w:shd w:val="clear" w:color="auto" w:fill="DBDBF1"/>
            <w:vAlign w:val="center"/>
            <w:hideMark/>
          </w:tcPr>
          <w:p w14:paraId="52F3E3DE"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外的</w:t>
            </w:r>
            <w:r>
              <w:rPr>
                <w:rFonts w:ascii="MS UI Gothic" w:eastAsia="MS UI Gothic" w:hAnsi="MS UI Gothic" w:hint="eastAsia"/>
                <w:color w:val="000000"/>
                <w:sz w:val="18"/>
                <w:szCs w:val="18"/>
              </w:rPr>
              <w:br/>
              <w:t>条件</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1799962" w14:textId="77777777" w:rsidR="00F83128" w:rsidRDefault="00F83128" w:rsidP="0048187D">
            <w:pPr>
              <w:jc w:val="left"/>
              <w:rPr>
                <w:rFonts w:ascii="MS UI Gothic" w:eastAsia="MS UI Gothic" w:hAnsi="MS UI Gothic" w:hint="eastAsia"/>
                <w:color w:val="000000"/>
                <w:sz w:val="18"/>
                <w:szCs w:val="18"/>
              </w:rPr>
            </w:pPr>
            <w:r>
              <w:rPr>
                <w:rFonts w:ascii="MS UI Gothic" w:eastAsia="MS UI Gothic" w:hAnsi="MS UI Gothic" w:hint="eastAsia"/>
                <w:color w:val="000000"/>
                <w:sz w:val="18"/>
                <w:szCs w:val="18"/>
              </w:rPr>
              <w:t>・崩壊されると隣接施設物などに重大な損傷を与える場合</w:t>
            </w:r>
            <w:r>
              <w:rPr>
                <w:rFonts w:ascii="MS UI Gothic" w:eastAsia="MS UI Gothic" w:hAnsi="MS UI Gothic" w:hint="eastAsia"/>
                <w:color w:val="000000"/>
                <w:sz w:val="18"/>
                <w:szCs w:val="18"/>
              </w:rPr>
              <w:br/>
              <w:t>・崩壊時に復旧に長期間を必要とし、道路機能を顕著に落とす場合</w:t>
            </w:r>
            <w:r>
              <w:rPr>
                <w:rFonts w:ascii="MS UI Gothic" w:eastAsia="MS UI Gothic" w:hAnsi="MS UI Gothic" w:hint="eastAsia"/>
                <w:color w:val="000000"/>
                <w:sz w:val="18"/>
                <w:szCs w:val="18"/>
              </w:rPr>
              <w:br/>
              <w:t>・盛土区間の基礎地盤が軟弱地盤、または斜面活動が心配される場合</w:t>
            </w:r>
            <w:r>
              <w:rPr>
                <w:rFonts w:ascii="MS UI Gothic" w:eastAsia="MS UI Gothic" w:hAnsi="MS UI Gothic" w:hint="eastAsia"/>
                <w:color w:val="000000"/>
                <w:sz w:val="18"/>
                <w:szCs w:val="18"/>
              </w:rPr>
              <w:br/>
              <w:t>・地形条件により堤体の中に多くの水が浸透される場合(谷間の盛土など)</w:t>
            </w:r>
          </w:p>
        </w:tc>
      </w:tr>
      <w:tr w:rsidR="00F83128" w14:paraId="0B1537B9" w14:textId="77777777" w:rsidTr="0048187D">
        <w:tc>
          <w:tcPr>
            <w:tcW w:w="0" w:type="auto"/>
            <w:gridSpan w:val="2"/>
            <w:tcBorders>
              <w:top w:val="outset" w:sz="6" w:space="0" w:color="auto"/>
              <w:left w:val="outset" w:sz="6" w:space="0" w:color="auto"/>
              <w:bottom w:val="outset" w:sz="6" w:space="0" w:color="auto"/>
              <w:right w:val="outset" w:sz="6" w:space="0" w:color="auto"/>
            </w:tcBorders>
            <w:shd w:val="clear" w:color="auto" w:fill="DBDBF1"/>
            <w:vAlign w:val="center"/>
            <w:hideMark/>
          </w:tcPr>
          <w:p w14:paraId="1138B77C"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切り取り部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7E3D954" w14:textId="77777777" w:rsidR="00F83128" w:rsidRDefault="00F83128" w:rsidP="0048187D">
            <w:pPr>
              <w:jc w:val="left"/>
              <w:rPr>
                <w:rFonts w:ascii="MS UI Gothic" w:eastAsia="MS UI Gothic" w:hAnsi="MS UI Gothic" w:hint="eastAsia"/>
                <w:color w:val="000000"/>
                <w:sz w:val="18"/>
                <w:szCs w:val="18"/>
              </w:rPr>
            </w:pPr>
            <w:r>
              <w:rPr>
                <w:rFonts w:ascii="MS UI Gothic" w:eastAsia="MS UI Gothic" w:hAnsi="MS UI Gothic" w:hint="eastAsia"/>
                <w:color w:val="000000"/>
                <w:sz w:val="18"/>
                <w:szCs w:val="18"/>
              </w:rPr>
              <w:t>・切取高さが20mを超える切土の場合</w:t>
            </w:r>
            <w:r>
              <w:rPr>
                <w:rFonts w:ascii="MS UI Gothic" w:eastAsia="MS UI Gothic" w:hAnsi="MS UI Gothic" w:hint="eastAsia"/>
                <w:color w:val="000000"/>
                <w:sz w:val="18"/>
                <w:szCs w:val="18"/>
              </w:rPr>
              <w:br/>
              <w:t>・浸食に弱い土質(低固結度の土砂、風化岩)</w:t>
            </w:r>
            <w:r>
              <w:rPr>
                <w:rFonts w:ascii="MS UI Gothic" w:eastAsia="MS UI Gothic" w:hAnsi="MS UI Gothic" w:hint="eastAsia"/>
                <w:color w:val="000000"/>
                <w:sz w:val="18"/>
                <w:szCs w:val="18"/>
              </w:rPr>
              <w:br/>
              <w:t>・崩積層、堆積層の地盤構成が優勢の場合</w:t>
            </w:r>
            <w:r>
              <w:rPr>
                <w:rFonts w:ascii="MS UI Gothic" w:eastAsia="MS UI Gothic" w:hAnsi="MS UI Gothic" w:hint="eastAsia"/>
                <w:color w:val="000000"/>
                <w:sz w:val="18"/>
                <w:szCs w:val="18"/>
              </w:rPr>
              <w:br/>
              <w:t>・周辺の既存構造物に悪影響を及ぼすと予想される場合</w:t>
            </w:r>
            <w:r>
              <w:rPr>
                <w:rFonts w:ascii="MS UI Gothic" w:eastAsia="MS UI Gothic" w:hAnsi="MS UI Gothic" w:hint="eastAsia"/>
                <w:color w:val="000000"/>
                <w:sz w:val="18"/>
                <w:szCs w:val="18"/>
              </w:rPr>
              <w:br/>
            </w:r>
            <w:r>
              <w:rPr>
                <w:rFonts w:ascii="MS UI Gothic" w:eastAsia="MS UI Gothic" w:hAnsi="MS UI Gothic" w:hint="eastAsia"/>
                <w:color w:val="000000"/>
                <w:sz w:val="18"/>
                <w:szCs w:val="18"/>
              </w:rPr>
              <w:lastRenderedPageBreak/>
              <w:t>・斜面活動や崩壊された履歴があり、不安定な状態にある地盤の場合</w:t>
            </w:r>
            <w:r>
              <w:rPr>
                <w:rFonts w:ascii="MS UI Gothic" w:eastAsia="MS UI Gothic" w:hAnsi="MS UI Gothic" w:hint="eastAsia"/>
                <w:color w:val="000000"/>
                <w:sz w:val="18"/>
                <w:szCs w:val="18"/>
              </w:rPr>
              <w:br/>
              <w:t>・地下水位が高く用水が多い所</w:t>
            </w:r>
          </w:p>
        </w:tc>
      </w:tr>
    </w:tbl>
    <w:p w14:paraId="48075D44" w14:textId="77777777" w:rsidR="00F83128" w:rsidRDefault="00F83128" w:rsidP="00F83128"/>
    <w:p w14:paraId="04DFE39D" w14:textId="77777777" w:rsidR="00F83128" w:rsidRDefault="00F83128" w:rsidP="00F83128">
      <w:pPr>
        <w:jc w:val="center"/>
        <w:rPr>
          <w:rFonts w:ascii="MS UI Gothic" w:eastAsia="MS UI Gothic" w:hAnsi="MS UI Gothic"/>
          <w:b/>
          <w:color w:val="000000"/>
          <w:sz w:val="18"/>
        </w:rPr>
      </w:pPr>
    </w:p>
    <w:p w14:paraId="367102DE" w14:textId="75B8D70A" w:rsidR="00F83128" w:rsidRPr="00F83128" w:rsidRDefault="00F83128" w:rsidP="00F83128">
      <w:pPr>
        <w:pStyle w:val="2"/>
        <w:jc w:val="left"/>
        <w:rPr>
          <w:rFonts w:ascii="MS UI Gothic" w:eastAsia="MS UI Gothic" w:hAnsi="MS UI Gothic"/>
          <w:color w:val="000000"/>
          <w:sz w:val="18"/>
        </w:rPr>
      </w:pPr>
      <w:bookmarkStart w:id="4" w:name="_Toc218874356"/>
      <w:r>
        <w:rPr>
          <w:rFonts w:ascii="MS UI Gothic" w:eastAsia="MS UI Gothic" w:hAnsi="MS UI Gothic"/>
          <w:b/>
          <w:color w:val="000000"/>
          <w:sz w:val="30"/>
        </w:rPr>
        <w:t>3. 設計基準</w:t>
      </w:r>
      <w:bookmarkEnd w:id="4"/>
    </w:p>
    <w:p w14:paraId="7C94DB95" w14:textId="77777777" w:rsidR="00F83128" w:rsidRDefault="00F83128" w:rsidP="00F83128">
      <w:pPr>
        <w:jc w:val="left"/>
        <w:rPr>
          <w:rFonts w:ascii="MS UI Gothic" w:eastAsia="MS UI Gothic" w:hAnsi="MS UI Gothic"/>
          <w:b/>
          <w:color w:val="000000"/>
          <w:sz w:val="30"/>
        </w:rPr>
      </w:pPr>
    </w:p>
    <w:p w14:paraId="6426D57D" w14:textId="61A9219C" w:rsidR="00F83128" w:rsidRPr="00F83128" w:rsidRDefault="00F83128" w:rsidP="00F83128">
      <w:pPr>
        <w:pStyle w:val="3"/>
        <w:ind w:leftChars="100" w:left="210"/>
        <w:jc w:val="left"/>
        <w:rPr>
          <w:rFonts w:ascii="MS UI Gothic" w:eastAsia="MS UI Gothic" w:hAnsi="MS UI Gothic"/>
          <w:color w:val="000000"/>
          <w:sz w:val="18"/>
        </w:rPr>
      </w:pPr>
      <w:bookmarkStart w:id="5" w:name="_Toc218874357"/>
      <w:r>
        <w:rPr>
          <w:rFonts w:ascii="MS UI Gothic" w:eastAsia="MS UI Gothic" w:hAnsi="MS UI Gothic"/>
          <w:b/>
          <w:color w:val="000000"/>
        </w:rPr>
        <w:t>3.1 盛土のり面安全率の基準</w:t>
      </w:r>
      <w:bookmarkEnd w:id="5"/>
    </w:p>
    <w:p w14:paraId="5F65DBAB" w14:textId="77777777" w:rsidR="00F83128" w:rsidRDefault="00F83128" w:rsidP="00F83128">
      <w:pPr>
        <w:jc w:val="left"/>
        <w:rPr>
          <w:rFonts w:ascii="MS UI Gothic" w:eastAsia="MS UI Gothic" w:hAnsi="MS UI Gothic"/>
          <w:b/>
          <w:color w:val="000000"/>
          <w:sz w:val="24"/>
        </w:rPr>
      </w:pP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97"/>
        <w:gridCol w:w="4349"/>
        <w:gridCol w:w="1642"/>
      </w:tblGrid>
      <w:tr w:rsidR="00F83128" w14:paraId="03DA07E8" w14:textId="77777777" w:rsidTr="0048187D">
        <w:tc>
          <w:tcPr>
            <w:tcW w:w="1250" w:type="pct"/>
            <w:tcBorders>
              <w:top w:val="outset" w:sz="6" w:space="0" w:color="auto"/>
              <w:left w:val="outset" w:sz="6" w:space="0" w:color="auto"/>
              <w:bottom w:val="outset" w:sz="6" w:space="0" w:color="auto"/>
              <w:right w:val="outset" w:sz="6" w:space="0" w:color="auto"/>
            </w:tcBorders>
            <w:shd w:val="clear" w:color="auto" w:fill="FFFFFF"/>
            <w:vAlign w:val="center"/>
            <w:hideMark/>
          </w:tcPr>
          <w:p w14:paraId="4B7E1EAE" w14:textId="77777777" w:rsidR="00F83128" w:rsidRDefault="00F83128" w:rsidP="0048187D">
            <w:pPr>
              <w:widowControl/>
              <w:jc w:val="center"/>
              <w:rPr>
                <w:rFonts w:ascii="MS UI Gothic" w:eastAsia="MS UI Gothic" w:hAnsi="MS UI Gothic"/>
                <w:b/>
                <w:bCs/>
                <w:color w:val="FFFFFF"/>
                <w:kern w:val="0"/>
                <w:sz w:val="18"/>
                <w:szCs w:val="18"/>
                <w14:ligatures w14:val="none"/>
              </w:rPr>
            </w:pPr>
            <w:r>
              <w:rPr>
                <w:rFonts w:ascii="MS UI Gothic" w:eastAsia="MS UI Gothic" w:hAnsi="MS UI Gothic" w:hint="eastAsia"/>
                <w:b/>
                <w:bCs/>
                <w:color w:val="FFFFFF"/>
                <w:sz w:val="18"/>
                <w:szCs w:val="18"/>
              </w:rPr>
              <w:t>区分</w:t>
            </w:r>
          </w:p>
        </w:tc>
        <w:tc>
          <w:tcPr>
            <w:tcW w:w="3000" w:type="pct"/>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14:paraId="406BD513" w14:textId="77777777" w:rsidR="00F83128" w:rsidRDefault="00F83128" w:rsidP="0048187D">
            <w:pPr>
              <w:jc w:val="center"/>
              <w:rPr>
                <w:rFonts w:ascii="MS UI Gothic" w:eastAsia="MS UI Gothic" w:hAnsi="MS UI Gothic" w:hint="eastAsia"/>
                <w:b/>
                <w:bCs/>
                <w:color w:val="FFFFFF"/>
                <w:sz w:val="18"/>
                <w:szCs w:val="18"/>
              </w:rPr>
            </w:pPr>
            <w:r>
              <w:rPr>
                <w:rFonts w:ascii="MS UI Gothic" w:eastAsia="MS UI Gothic" w:hAnsi="MS UI Gothic" w:hint="eastAsia"/>
                <w:b/>
                <w:bCs/>
                <w:color w:val="FFFFFF"/>
                <w:sz w:val="18"/>
                <w:szCs w:val="18"/>
              </w:rPr>
              <w:t>最小安全率(Minimum Safety Factor)</w:t>
            </w:r>
          </w:p>
        </w:tc>
      </w:tr>
      <w:tr w:rsidR="00F83128" w14:paraId="12CAF284" w14:textId="77777777" w:rsidTr="0048187D">
        <w:tc>
          <w:tcPr>
            <w:tcW w:w="0" w:type="auto"/>
            <w:tcBorders>
              <w:top w:val="outset" w:sz="6" w:space="0" w:color="auto"/>
              <w:left w:val="outset" w:sz="6" w:space="0" w:color="auto"/>
              <w:bottom w:val="outset" w:sz="6" w:space="0" w:color="auto"/>
              <w:right w:val="outset" w:sz="6" w:space="0" w:color="auto"/>
            </w:tcBorders>
            <w:shd w:val="clear" w:color="auto" w:fill="DBDBF1"/>
            <w:vAlign w:val="center"/>
            <w:hideMark/>
          </w:tcPr>
          <w:p w14:paraId="5E6E0621"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韓国道路工事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DEDF854" w14:textId="77777777" w:rsidR="00F83128" w:rsidRDefault="00F83128" w:rsidP="0048187D">
            <w:pPr>
              <w:jc w:val="left"/>
              <w:rPr>
                <w:rFonts w:ascii="MS UI Gothic" w:eastAsia="MS UI Gothic" w:hAnsi="MS UI Gothic" w:hint="eastAsia"/>
                <w:color w:val="000000"/>
                <w:sz w:val="18"/>
                <w:szCs w:val="18"/>
              </w:rPr>
            </w:pPr>
            <w:r>
              <w:rPr>
                <w:rFonts w:ascii="MS UI Gothic" w:eastAsia="MS UI Gothic" w:hAnsi="MS UI Gothic" w:hint="eastAsia"/>
                <w:color w:val="000000"/>
                <w:sz w:val="18"/>
                <w:szCs w:val="18"/>
              </w:rPr>
              <w:t>道路設計要領</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D5C8E46"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FS ≧ 1.3</w:t>
            </w:r>
          </w:p>
        </w:tc>
      </w:tr>
      <w:tr w:rsidR="00F83128" w14:paraId="33DDFB23" w14:textId="77777777" w:rsidTr="0048187D">
        <w:tc>
          <w:tcPr>
            <w:tcW w:w="0" w:type="auto"/>
            <w:tcBorders>
              <w:top w:val="outset" w:sz="6" w:space="0" w:color="auto"/>
              <w:left w:val="outset" w:sz="6" w:space="0" w:color="auto"/>
              <w:bottom w:val="outset" w:sz="6" w:space="0" w:color="auto"/>
              <w:right w:val="outset" w:sz="6" w:space="0" w:color="auto"/>
            </w:tcBorders>
            <w:shd w:val="clear" w:color="auto" w:fill="DBDBF1"/>
            <w:vAlign w:val="center"/>
            <w:hideMark/>
          </w:tcPr>
          <w:p w14:paraId="0EC678C4"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港湾協会</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F139D44" w14:textId="77777777" w:rsidR="00F83128" w:rsidRDefault="00F83128" w:rsidP="0048187D">
            <w:pPr>
              <w:jc w:val="left"/>
              <w:rPr>
                <w:rFonts w:ascii="MS UI Gothic" w:eastAsia="MS UI Gothic" w:hAnsi="MS UI Gothic" w:hint="eastAsia"/>
                <w:color w:val="000000"/>
                <w:sz w:val="18"/>
                <w:szCs w:val="18"/>
              </w:rPr>
            </w:pPr>
            <w:r>
              <w:rPr>
                <w:rFonts w:ascii="MS UI Gothic" w:eastAsia="MS UI Gothic" w:hAnsi="MS UI Gothic" w:hint="eastAsia"/>
                <w:color w:val="000000"/>
                <w:sz w:val="18"/>
                <w:szCs w:val="18"/>
              </w:rPr>
              <w:t>港湾施設技術上の基準、同解説(日本)</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E851E08"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FS ≧ 1.5</w:t>
            </w:r>
          </w:p>
        </w:tc>
      </w:tr>
      <w:tr w:rsidR="00F83128" w14:paraId="4AF08EF6" w14:textId="77777777" w:rsidTr="0048187D">
        <w:tc>
          <w:tcPr>
            <w:tcW w:w="0" w:type="auto"/>
            <w:tcBorders>
              <w:top w:val="outset" w:sz="6" w:space="0" w:color="auto"/>
              <w:left w:val="outset" w:sz="6" w:space="0" w:color="auto"/>
              <w:bottom w:val="outset" w:sz="6" w:space="0" w:color="auto"/>
              <w:right w:val="outset" w:sz="6" w:space="0" w:color="auto"/>
            </w:tcBorders>
            <w:shd w:val="clear" w:color="auto" w:fill="DBDBF1"/>
            <w:vAlign w:val="center"/>
            <w:hideMark/>
          </w:tcPr>
          <w:p w14:paraId="65F84C92"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建設省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19E7B99" w14:textId="77777777" w:rsidR="00F83128" w:rsidRDefault="00F83128" w:rsidP="0048187D">
            <w:pPr>
              <w:jc w:val="left"/>
              <w:rPr>
                <w:rFonts w:ascii="MS UI Gothic" w:eastAsia="MS UI Gothic" w:hAnsi="MS UI Gothic" w:hint="eastAsia"/>
                <w:color w:val="000000"/>
                <w:sz w:val="18"/>
                <w:szCs w:val="18"/>
              </w:rPr>
            </w:pPr>
            <w:r>
              <w:rPr>
                <w:rFonts w:ascii="MS UI Gothic" w:eastAsia="MS UI Gothic" w:hAnsi="MS UI Gothic" w:hint="eastAsia"/>
                <w:color w:val="000000"/>
                <w:sz w:val="18"/>
                <w:szCs w:val="18"/>
              </w:rPr>
              <w:t>標準的な計画安全率</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7F8480B"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FS ≧ 1.1~1.3</w:t>
            </w:r>
          </w:p>
        </w:tc>
      </w:tr>
      <w:tr w:rsidR="00F83128" w14:paraId="78190EEC" w14:textId="77777777" w:rsidTr="0048187D">
        <w:tc>
          <w:tcPr>
            <w:tcW w:w="0" w:type="auto"/>
            <w:tcBorders>
              <w:top w:val="outset" w:sz="6" w:space="0" w:color="auto"/>
              <w:left w:val="outset" w:sz="6" w:space="0" w:color="auto"/>
              <w:bottom w:val="outset" w:sz="6" w:space="0" w:color="auto"/>
              <w:right w:val="outset" w:sz="6" w:space="0" w:color="auto"/>
            </w:tcBorders>
            <w:shd w:val="clear" w:color="auto" w:fill="DBDBF1"/>
            <w:vAlign w:val="center"/>
            <w:hideMark/>
          </w:tcPr>
          <w:p w14:paraId="09A944D1"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建設交通部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DC1CA69" w14:textId="77777777" w:rsidR="00F83128" w:rsidRDefault="00F83128" w:rsidP="0048187D">
            <w:pPr>
              <w:jc w:val="left"/>
              <w:rPr>
                <w:rFonts w:ascii="MS UI Gothic" w:eastAsia="MS UI Gothic" w:hAnsi="MS UI Gothic" w:hint="eastAsia"/>
                <w:color w:val="000000"/>
                <w:sz w:val="18"/>
                <w:szCs w:val="18"/>
              </w:rPr>
            </w:pPr>
            <w:r>
              <w:rPr>
                <w:rFonts w:ascii="MS UI Gothic" w:eastAsia="MS UI Gothic" w:hAnsi="MS UI Gothic" w:hint="eastAsia"/>
                <w:color w:val="000000"/>
                <w:sz w:val="18"/>
                <w:szCs w:val="18"/>
              </w:rPr>
              <w:t>構造物の基礎設計基準</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E7EF8BB"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FS ≧ 1.3</w:t>
            </w:r>
          </w:p>
        </w:tc>
      </w:tr>
      <w:tr w:rsidR="00F83128" w14:paraId="12948021" w14:textId="77777777" w:rsidTr="0048187D">
        <w:tc>
          <w:tcPr>
            <w:tcW w:w="0" w:type="auto"/>
            <w:tcBorders>
              <w:top w:val="outset" w:sz="6" w:space="0" w:color="auto"/>
              <w:left w:val="outset" w:sz="6" w:space="0" w:color="auto"/>
              <w:bottom w:val="outset" w:sz="6" w:space="0" w:color="auto"/>
              <w:right w:val="outset" w:sz="6" w:space="0" w:color="auto"/>
            </w:tcBorders>
            <w:shd w:val="clear" w:color="auto" w:fill="DBDBF1"/>
            <w:vAlign w:val="center"/>
            <w:hideMark/>
          </w:tcPr>
          <w:p w14:paraId="745E70A3"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日本道路の実務講座5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614159F" w14:textId="77777777" w:rsidR="00F83128" w:rsidRDefault="00F83128" w:rsidP="0048187D">
            <w:pPr>
              <w:jc w:val="left"/>
              <w:rPr>
                <w:rFonts w:ascii="MS UI Gothic" w:eastAsia="MS UI Gothic" w:hAnsi="MS UI Gothic" w:hint="eastAsia"/>
                <w:color w:val="000000"/>
                <w:sz w:val="18"/>
                <w:szCs w:val="18"/>
              </w:rPr>
            </w:pPr>
            <w:r>
              <w:rPr>
                <w:rFonts w:ascii="MS UI Gothic" w:eastAsia="MS UI Gothic" w:hAnsi="MS UI Gothic" w:hint="eastAsia"/>
                <w:color w:val="000000"/>
                <w:sz w:val="18"/>
                <w:szCs w:val="18"/>
              </w:rPr>
              <w:t>道路土工、軟弱地盤対策工指針</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B8E7112"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FS ≧ 1.2~1.3</w:t>
            </w:r>
          </w:p>
        </w:tc>
      </w:tr>
      <w:tr w:rsidR="00F83128" w14:paraId="50400A89" w14:textId="77777777" w:rsidTr="0048187D">
        <w:tc>
          <w:tcPr>
            <w:tcW w:w="0" w:type="auto"/>
            <w:vMerge w:val="restart"/>
            <w:tcBorders>
              <w:top w:val="outset" w:sz="6" w:space="0" w:color="auto"/>
              <w:left w:val="outset" w:sz="6" w:space="0" w:color="auto"/>
              <w:bottom w:val="outset" w:sz="6" w:space="0" w:color="auto"/>
              <w:right w:val="outset" w:sz="6" w:space="0" w:color="auto"/>
            </w:tcBorders>
            <w:shd w:val="clear" w:color="auto" w:fill="DBDBF1"/>
            <w:vAlign w:val="center"/>
            <w:hideMark/>
          </w:tcPr>
          <w:p w14:paraId="66043B7E"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日本土質工学会</w:t>
            </w:r>
            <w:r>
              <w:rPr>
                <w:rFonts w:ascii="MS UI Gothic" w:eastAsia="MS UI Gothic" w:hAnsi="MS UI Gothic" w:hint="eastAsia"/>
                <w:color w:val="000000"/>
                <w:sz w:val="18"/>
                <w:szCs w:val="18"/>
              </w:rPr>
              <w:br/>
              <w:t>(軟弱地盤の調査</w:t>
            </w:r>
            <w:r>
              <w:rPr>
                <w:rFonts w:ascii="MS UI Gothic" w:eastAsia="MS UI Gothic" w:hAnsi="MS UI Gothic" w:hint="eastAsia"/>
                <w:color w:val="000000"/>
                <w:sz w:val="18"/>
                <w:szCs w:val="18"/>
              </w:rPr>
              <w:br/>
              <w:t>設計施工法)</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B6B31E1" w14:textId="77777777" w:rsidR="00F83128" w:rsidRDefault="00F83128" w:rsidP="0048187D">
            <w:pPr>
              <w:jc w:val="left"/>
              <w:rPr>
                <w:rFonts w:ascii="MS UI Gothic" w:eastAsia="MS UI Gothic" w:hAnsi="MS UI Gothic" w:hint="eastAsia"/>
                <w:color w:val="000000"/>
                <w:sz w:val="18"/>
                <w:szCs w:val="18"/>
              </w:rPr>
            </w:pPr>
            <w:r>
              <w:rPr>
                <w:rFonts w:ascii="MS UI Gothic" w:eastAsia="MS UI Gothic" w:hAnsi="MS UI Gothic" w:hint="eastAsia"/>
                <w:color w:val="000000"/>
                <w:sz w:val="18"/>
                <w:szCs w:val="18"/>
              </w:rPr>
              <w:t>架設構造物、建設中の斜面安定</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A656E29"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FS ≧ 1.0~1.2</w:t>
            </w:r>
          </w:p>
        </w:tc>
      </w:tr>
      <w:tr w:rsidR="00F83128" w14:paraId="7E57908E" w14:textId="77777777" w:rsidTr="0048187D">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43E11C56" w14:textId="77777777" w:rsidR="00F83128" w:rsidRDefault="00F83128" w:rsidP="0048187D">
            <w:pPr>
              <w:rPr>
                <w:rFonts w:ascii="MS UI Gothic" w:eastAsia="MS UI Gothic" w:hAnsi="MS UI Gothic" w:cs="Gulim"/>
                <w:color w:val="000000"/>
                <w:sz w:val="18"/>
                <w:szCs w:val="18"/>
                <w:lang w:eastAsia="ko-KR"/>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E08DEAB" w14:textId="77777777" w:rsidR="00F83128" w:rsidRDefault="00F83128" w:rsidP="0048187D">
            <w:pPr>
              <w:jc w:val="left"/>
              <w:rPr>
                <w:rFonts w:ascii="MS UI Gothic" w:eastAsia="MS UI Gothic" w:hAnsi="MS UI Gothic" w:hint="eastAsia"/>
                <w:color w:val="000000"/>
                <w:sz w:val="18"/>
                <w:szCs w:val="18"/>
              </w:rPr>
            </w:pPr>
            <w:r>
              <w:rPr>
                <w:rFonts w:ascii="MS UI Gothic" w:eastAsia="MS UI Gothic" w:hAnsi="MS UI Gothic" w:hint="eastAsia"/>
                <w:color w:val="000000"/>
                <w:sz w:val="18"/>
                <w:szCs w:val="18"/>
              </w:rPr>
              <w:t>一般的に構造物の場合</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5530E47"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FS ≧ 1.3</w:t>
            </w:r>
          </w:p>
        </w:tc>
      </w:tr>
      <w:tr w:rsidR="00F83128" w14:paraId="55FDFE1A" w14:textId="77777777" w:rsidTr="0048187D">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0051A4D4" w14:textId="77777777" w:rsidR="00F83128" w:rsidRDefault="00F83128" w:rsidP="0048187D">
            <w:pPr>
              <w:rPr>
                <w:rFonts w:ascii="MS UI Gothic" w:eastAsia="MS UI Gothic" w:hAnsi="MS UI Gothic" w:cs="Gulim"/>
                <w:color w:val="000000"/>
                <w:sz w:val="18"/>
                <w:szCs w:val="18"/>
                <w:lang w:eastAsia="ko-KR"/>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72D1BA0" w14:textId="77777777" w:rsidR="00F83128" w:rsidRDefault="00F83128" w:rsidP="0048187D">
            <w:pPr>
              <w:jc w:val="left"/>
              <w:rPr>
                <w:rFonts w:ascii="MS UI Gothic" w:eastAsia="MS UI Gothic" w:hAnsi="MS UI Gothic" w:hint="eastAsia"/>
                <w:color w:val="000000"/>
                <w:sz w:val="18"/>
                <w:szCs w:val="18"/>
              </w:rPr>
            </w:pPr>
            <w:r>
              <w:rPr>
                <w:rFonts w:ascii="MS UI Gothic" w:eastAsia="MS UI Gothic" w:hAnsi="MS UI Gothic" w:hint="eastAsia"/>
                <w:color w:val="000000"/>
                <w:sz w:val="18"/>
                <w:szCs w:val="18"/>
              </w:rPr>
              <w:t>重要構造物の場合</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889B552"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FS ≧ 1.5</w:t>
            </w:r>
          </w:p>
        </w:tc>
      </w:tr>
      <w:tr w:rsidR="00F83128" w14:paraId="492316E0" w14:textId="77777777" w:rsidTr="0048187D">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0C0A1A45" w14:textId="77777777" w:rsidR="00F83128" w:rsidRDefault="00F83128" w:rsidP="0048187D">
            <w:pPr>
              <w:rPr>
                <w:rFonts w:ascii="MS UI Gothic" w:eastAsia="MS UI Gothic" w:hAnsi="MS UI Gothic" w:cs="Gulim"/>
                <w:color w:val="000000"/>
                <w:sz w:val="18"/>
                <w:szCs w:val="18"/>
                <w:lang w:eastAsia="ko-KR"/>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A9E6EFA" w14:textId="77777777" w:rsidR="00F83128" w:rsidRDefault="00F83128" w:rsidP="0048187D">
            <w:pPr>
              <w:jc w:val="left"/>
              <w:rPr>
                <w:rFonts w:ascii="MS UI Gothic" w:eastAsia="MS UI Gothic" w:hAnsi="MS UI Gothic" w:hint="eastAsia"/>
                <w:color w:val="000000"/>
                <w:sz w:val="18"/>
                <w:szCs w:val="18"/>
              </w:rPr>
            </w:pPr>
            <w:r>
              <w:rPr>
                <w:rFonts w:ascii="MS UI Gothic" w:eastAsia="MS UI Gothic" w:hAnsi="MS UI Gothic" w:hint="eastAsia"/>
                <w:color w:val="000000"/>
                <w:sz w:val="18"/>
                <w:szCs w:val="18"/>
              </w:rPr>
              <w:t>公用荷重開始後に適用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B146994"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FS ≧ 1.25</w:t>
            </w:r>
          </w:p>
        </w:tc>
      </w:tr>
      <w:tr w:rsidR="00F83128" w14:paraId="63AA1D3B" w14:textId="77777777" w:rsidTr="0048187D">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62316D7C" w14:textId="77777777" w:rsidR="00F83128" w:rsidRDefault="00F83128" w:rsidP="0048187D">
            <w:pPr>
              <w:rPr>
                <w:rFonts w:ascii="MS UI Gothic" w:eastAsia="MS UI Gothic" w:hAnsi="MS UI Gothic" w:cs="Gulim"/>
                <w:color w:val="000000"/>
                <w:sz w:val="18"/>
                <w:szCs w:val="18"/>
                <w:lang w:eastAsia="ko-KR"/>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D420D48" w14:textId="77777777" w:rsidR="00F83128" w:rsidRDefault="00F83128" w:rsidP="0048187D">
            <w:pPr>
              <w:jc w:val="left"/>
              <w:rPr>
                <w:rFonts w:ascii="MS UI Gothic" w:eastAsia="MS UI Gothic" w:hAnsi="MS UI Gothic" w:hint="eastAsia"/>
                <w:color w:val="000000"/>
                <w:sz w:val="18"/>
                <w:szCs w:val="18"/>
              </w:rPr>
            </w:pPr>
            <w:r>
              <w:rPr>
                <w:rFonts w:ascii="MS UI Gothic" w:eastAsia="MS UI Gothic" w:hAnsi="MS UI Gothic" w:hint="eastAsia"/>
                <w:color w:val="000000"/>
                <w:sz w:val="18"/>
                <w:szCs w:val="18"/>
              </w:rPr>
              <w:t>築造期間中に一般的に安定に適用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A0457D4"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FS ≧ 1.1</w:t>
            </w:r>
          </w:p>
        </w:tc>
      </w:tr>
    </w:tbl>
    <w:p w14:paraId="103049A3" w14:textId="77777777" w:rsidR="00F83128" w:rsidRDefault="00F83128" w:rsidP="00F83128"/>
    <w:p w14:paraId="0C6461F0" w14:textId="77777777" w:rsidR="00F83128" w:rsidRDefault="00F83128" w:rsidP="00F83128">
      <w:pPr>
        <w:jc w:val="left"/>
        <w:rPr>
          <w:rFonts w:ascii="MS UI Gothic" w:eastAsia="MS UI Gothic" w:hAnsi="MS UI Gothic"/>
          <w:b/>
          <w:color w:val="000000"/>
          <w:sz w:val="24"/>
        </w:rPr>
      </w:pPr>
    </w:p>
    <w:p w14:paraId="0DDD78C0" w14:textId="3AC91651" w:rsidR="00F83128" w:rsidRPr="00F83128" w:rsidRDefault="00F83128" w:rsidP="00F83128">
      <w:pPr>
        <w:pStyle w:val="3"/>
        <w:ind w:leftChars="100" w:left="210"/>
        <w:jc w:val="left"/>
        <w:rPr>
          <w:rFonts w:ascii="MS UI Gothic" w:eastAsia="MS UI Gothic" w:hAnsi="MS UI Gothic"/>
          <w:color w:val="000000"/>
          <w:sz w:val="18"/>
        </w:rPr>
      </w:pPr>
      <w:bookmarkStart w:id="6" w:name="_Toc218874358"/>
      <w:r>
        <w:rPr>
          <w:rFonts w:ascii="MS UI Gothic" w:eastAsia="MS UI Gothic" w:hAnsi="MS UI Gothic"/>
          <w:b/>
          <w:color w:val="000000"/>
        </w:rPr>
        <w:t>3.2 切土のり面の安全率の基準</w:t>
      </w:r>
      <w:bookmarkEnd w:id="6"/>
    </w:p>
    <w:p w14:paraId="0C447F02" w14:textId="77777777" w:rsidR="00F83128" w:rsidRDefault="00F83128" w:rsidP="00F83128">
      <w:pPr>
        <w:jc w:val="left"/>
        <w:rPr>
          <w:rFonts w:ascii="MS UI Gothic" w:eastAsia="MS UI Gothic" w:hAnsi="MS UI Gothic"/>
          <w:b/>
          <w:color w:val="000000"/>
          <w:sz w:val="24"/>
        </w:rPr>
      </w:pP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70"/>
        <w:gridCol w:w="958"/>
        <w:gridCol w:w="4103"/>
        <w:gridCol w:w="1557"/>
      </w:tblGrid>
      <w:tr w:rsidR="00F83128" w14:paraId="325A13C2" w14:textId="77777777" w:rsidTr="0048187D">
        <w:tc>
          <w:tcPr>
            <w:tcW w:w="1500" w:type="pct"/>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14:paraId="0EE971C9" w14:textId="77777777" w:rsidR="00F83128" w:rsidRDefault="00F83128" w:rsidP="0048187D">
            <w:pPr>
              <w:widowControl/>
              <w:jc w:val="center"/>
              <w:rPr>
                <w:rFonts w:ascii="MS UI Gothic" w:eastAsia="MS UI Gothic" w:hAnsi="MS UI Gothic"/>
                <w:b/>
                <w:bCs/>
                <w:color w:val="FFFFFF"/>
                <w:kern w:val="0"/>
                <w:sz w:val="18"/>
                <w:szCs w:val="18"/>
                <w14:ligatures w14:val="none"/>
              </w:rPr>
            </w:pPr>
            <w:r>
              <w:rPr>
                <w:rFonts w:ascii="MS UI Gothic" w:eastAsia="MS UI Gothic" w:hAnsi="MS UI Gothic" w:hint="eastAsia"/>
                <w:b/>
                <w:bCs/>
                <w:color w:val="FFFFFF"/>
                <w:sz w:val="18"/>
                <w:szCs w:val="18"/>
              </w:rPr>
              <w:t>区分</w:t>
            </w:r>
          </w:p>
        </w:tc>
        <w:tc>
          <w:tcPr>
            <w:tcW w:w="3000" w:type="pct"/>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14:paraId="2CBEE4BE" w14:textId="77777777" w:rsidR="00F83128" w:rsidRDefault="00F83128" w:rsidP="0048187D">
            <w:pPr>
              <w:jc w:val="center"/>
              <w:rPr>
                <w:rFonts w:ascii="MS UI Gothic" w:eastAsia="MS UI Gothic" w:hAnsi="MS UI Gothic" w:hint="eastAsia"/>
                <w:b/>
                <w:bCs/>
                <w:color w:val="FFFFFF"/>
                <w:sz w:val="18"/>
                <w:szCs w:val="18"/>
              </w:rPr>
            </w:pPr>
            <w:r>
              <w:rPr>
                <w:rFonts w:ascii="MS UI Gothic" w:eastAsia="MS UI Gothic" w:hAnsi="MS UI Gothic" w:hint="eastAsia"/>
                <w:b/>
                <w:bCs/>
                <w:color w:val="FFFFFF"/>
                <w:sz w:val="18"/>
                <w:szCs w:val="18"/>
              </w:rPr>
              <w:t>最小安全率(Minimum Safety Factor)</w:t>
            </w:r>
          </w:p>
        </w:tc>
      </w:tr>
      <w:tr w:rsidR="00F83128" w14:paraId="18B59676" w14:textId="77777777" w:rsidTr="0048187D">
        <w:tc>
          <w:tcPr>
            <w:tcW w:w="0" w:type="auto"/>
            <w:vMerge w:val="restart"/>
            <w:tcBorders>
              <w:top w:val="outset" w:sz="6" w:space="0" w:color="auto"/>
              <w:left w:val="outset" w:sz="6" w:space="0" w:color="auto"/>
              <w:bottom w:val="outset" w:sz="6" w:space="0" w:color="auto"/>
              <w:right w:val="outset" w:sz="6" w:space="0" w:color="auto"/>
            </w:tcBorders>
            <w:shd w:val="clear" w:color="auto" w:fill="DBDBF1"/>
            <w:vAlign w:val="center"/>
            <w:hideMark/>
          </w:tcPr>
          <w:p w14:paraId="44B4BEEF"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韓国施設安全</w:t>
            </w:r>
            <w:r>
              <w:rPr>
                <w:rFonts w:ascii="MS UI Gothic" w:eastAsia="MS UI Gothic" w:hAnsi="MS UI Gothic" w:hint="eastAsia"/>
                <w:color w:val="000000"/>
                <w:sz w:val="18"/>
                <w:szCs w:val="18"/>
              </w:rPr>
              <w:br/>
              <w:t>管理公団</w:t>
            </w:r>
          </w:p>
        </w:tc>
        <w:tc>
          <w:tcPr>
            <w:tcW w:w="0" w:type="auto"/>
            <w:tcBorders>
              <w:top w:val="outset" w:sz="6" w:space="0" w:color="auto"/>
              <w:left w:val="outset" w:sz="6" w:space="0" w:color="auto"/>
              <w:bottom w:val="outset" w:sz="6" w:space="0" w:color="auto"/>
              <w:right w:val="outset" w:sz="6" w:space="0" w:color="auto"/>
            </w:tcBorders>
            <w:shd w:val="clear" w:color="auto" w:fill="DBDBF1"/>
            <w:vAlign w:val="center"/>
            <w:hideMark/>
          </w:tcPr>
          <w:p w14:paraId="650DBF46"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乾期時</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14:paraId="5B6FC236" w14:textId="77777777" w:rsidR="00F83128" w:rsidRDefault="00F83128" w:rsidP="0048187D">
            <w:pPr>
              <w:jc w:val="left"/>
              <w:rPr>
                <w:rFonts w:ascii="MS UI Gothic" w:eastAsia="MS UI Gothic" w:hAnsi="MS UI Gothic" w:hint="eastAsia"/>
                <w:color w:val="000000"/>
                <w:sz w:val="18"/>
                <w:szCs w:val="18"/>
              </w:rPr>
            </w:pPr>
            <w:r>
              <w:rPr>
                <w:rFonts w:ascii="MS UI Gothic" w:eastAsia="MS UI Gothic" w:hAnsi="MS UI Gothic" w:hint="eastAsia"/>
                <w:color w:val="000000"/>
                <w:sz w:val="18"/>
                <w:szCs w:val="18"/>
              </w:rPr>
              <w:t>建設工事斜面の設計基準</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97A6D07"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FS ≧ 1.5</w:t>
            </w:r>
          </w:p>
        </w:tc>
      </w:tr>
      <w:tr w:rsidR="00F83128" w14:paraId="189359EB" w14:textId="77777777" w:rsidTr="0048187D">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0959FC72" w14:textId="77777777" w:rsidR="00F83128" w:rsidRDefault="00F83128" w:rsidP="0048187D">
            <w:pPr>
              <w:rPr>
                <w:rFonts w:ascii="MS UI Gothic" w:eastAsia="MS UI Gothic" w:hAnsi="MS UI Gothic" w:cs="Gulim"/>
                <w:color w:val="000000"/>
                <w:sz w:val="18"/>
                <w:szCs w:val="18"/>
                <w:lang w:eastAsia="ko-KR"/>
              </w:rPr>
            </w:pPr>
          </w:p>
        </w:tc>
        <w:tc>
          <w:tcPr>
            <w:tcW w:w="0" w:type="auto"/>
            <w:tcBorders>
              <w:top w:val="outset" w:sz="6" w:space="0" w:color="auto"/>
              <w:left w:val="outset" w:sz="6" w:space="0" w:color="auto"/>
              <w:bottom w:val="outset" w:sz="6" w:space="0" w:color="auto"/>
              <w:right w:val="outset" w:sz="6" w:space="0" w:color="auto"/>
            </w:tcBorders>
            <w:shd w:val="clear" w:color="auto" w:fill="DBDBF1"/>
            <w:vAlign w:val="center"/>
            <w:hideMark/>
          </w:tcPr>
          <w:p w14:paraId="5C365124"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雨期時</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2AD3C6F8" w14:textId="77777777" w:rsidR="00F83128" w:rsidRDefault="00F83128" w:rsidP="0048187D">
            <w:pPr>
              <w:rPr>
                <w:rFonts w:ascii="MS UI Gothic" w:eastAsia="MS UI Gothic" w:hAnsi="MS UI Gothic" w:cs="Gulim"/>
                <w:color w:val="000000"/>
                <w:sz w:val="18"/>
                <w:szCs w:val="18"/>
                <w:lang w:eastAsia="ko-KR"/>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984D95C"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FS ≧ 1.2~1.3</w:t>
            </w:r>
          </w:p>
        </w:tc>
      </w:tr>
      <w:tr w:rsidR="00F83128" w14:paraId="20F5A5ED" w14:textId="77777777" w:rsidTr="0048187D">
        <w:tc>
          <w:tcPr>
            <w:tcW w:w="0" w:type="auto"/>
            <w:vMerge w:val="restart"/>
            <w:tcBorders>
              <w:top w:val="outset" w:sz="6" w:space="0" w:color="auto"/>
              <w:left w:val="outset" w:sz="6" w:space="0" w:color="auto"/>
              <w:bottom w:val="outset" w:sz="6" w:space="0" w:color="auto"/>
              <w:right w:val="outset" w:sz="6" w:space="0" w:color="auto"/>
            </w:tcBorders>
            <w:shd w:val="clear" w:color="auto" w:fill="DBDBF1"/>
            <w:vAlign w:val="center"/>
            <w:hideMark/>
          </w:tcPr>
          <w:p w14:paraId="67ED4863"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韓国道路工事</w:t>
            </w:r>
          </w:p>
        </w:tc>
        <w:tc>
          <w:tcPr>
            <w:tcW w:w="0" w:type="auto"/>
            <w:tcBorders>
              <w:top w:val="outset" w:sz="6" w:space="0" w:color="auto"/>
              <w:left w:val="outset" w:sz="6" w:space="0" w:color="auto"/>
              <w:bottom w:val="outset" w:sz="6" w:space="0" w:color="auto"/>
              <w:right w:val="outset" w:sz="6" w:space="0" w:color="auto"/>
            </w:tcBorders>
            <w:shd w:val="clear" w:color="auto" w:fill="DBDBF1"/>
            <w:vAlign w:val="center"/>
            <w:hideMark/>
          </w:tcPr>
          <w:p w14:paraId="14FEEAC4"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乾期時</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14:paraId="12810ACB" w14:textId="77777777" w:rsidR="00F83128" w:rsidRDefault="00F83128" w:rsidP="0048187D">
            <w:pPr>
              <w:jc w:val="left"/>
              <w:rPr>
                <w:rFonts w:ascii="MS UI Gothic" w:eastAsia="MS UI Gothic" w:hAnsi="MS UI Gothic" w:hint="eastAsia"/>
                <w:color w:val="000000"/>
                <w:sz w:val="18"/>
                <w:szCs w:val="18"/>
              </w:rPr>
            </w:pPr>
            <w:r>
              <w:rPr>
                <w:rFonts w:ascii="MS UI Gothic" w:eastAsia="MS UI Gothic" w:hAnsi="MS UI Gothic" w:hint="eastAsia"/>
                <w:color w:val="000000"/>
                <w:sz w:val="18"/>
                <w:szCs w:val="18"/>
              </w:rPr>
              <w:t>道路設計要領</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B87B9F3"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FS ≧ 1.5</w:t>
            </w:r>
          </w:p>
        </w:tc>
      </w:tr>
      <w:tr w:rsidR="00F83128" w14:paraId="3B771F12" w14:textId="77777777" w:rsidTr="0048187D">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0AEB3850" w14:textId="77777777" w:rsidR="00F83128" w:rsidRDefault="00F83128" w:rsidP="0048187D">
            <w:pPr>
              <w:rPr>
                <w:rFonts w:ascii="MS UI Gothic" w:eastAsia="MS UI Gothic" w:hAnsi="MS UI Gothic" w:cs="Gulim"/>
                <w:color w:val="000000"/>
                <w:sz w:val="18"/>
                <w:szCs w:val="18"/>
                <w:lang w:eastAsia="ko-KR"/>
              </w:rPr>
            </w:pPr>
          </w:p>
        </w:tc>
        <w:tc>
          <w:tcPr>
            <w:tcW w:w="0" w:type="auto"/>
            <w:tcBorders>
              <w:top w:val="outset" w:sz="6" w:space="0" w:color="auto"/>
              <w:left w:val="outset" w:sz="6" w:space="0" w:color="auto"/>
              <w:bottom w:val="outset" w:sz="6" w:space="0" w:color="auto"/>
              <w:right w:val="outset" w:sz="6" w:space="0" w:color="auto"/>
            </w:tcBorders>
            <w:shd w:val="clear" w:color="auto" w:fill="DBDBF1"/>
            <w:vAlign w:val="center"/>
            <w:hideMark/>
          </w:tcPr>
          <w:p w14:paraId="7CDC05EA"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雨期時</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1FDBCC55" w14:textId="77777777" w:rsidR="00F83128" w:rsidRDefault="00F83128" w:rsidP="0048187D">
            <w:pPr>
              <w:rPr>
                <w:rFonts w:ascii="MS UI Gothic" w:eastAsia="MS UI Gothic" w:hAnsi="MS UI Gothic" w:cs="Gulim"/>
                <w:color w:val="000000"/>
                <w:sz w:val="18"/>
                <w:szCs w:val="18"/>
                <w:lang w:eastAsia="ko-KR"/>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E3AA920"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FS ≧ 1.1~1.2</w:t>
            </w:r>
          </w:p>
        </w:tc>
      </w:tr>
      <w:tr w:rsidR="00F83128" w14:paraId="62E11553" w14:textId="77777777" w:rsidTr="0048187D">
        <w:tc>
          <w:tcPr>
            <w:tcW w:w="0" w:type="auto"/>
            <w:gridSpan w:val="2"/>
            <w:vMerge w:val="restart"/>
            <w:tcBorders>
              <w:top w:val="outset" w:sz="6" w:space="0" w:color="auto"/>
              <w:left w:val="outset" w:sz="6" w:space="0" w:color="auto"/>
              <w:bottom w:val="outset" w:sz="6" w:space="0" w:color="auto"/>
              <w:right w:val="outset" w:sz="6" w:space="0" w:color="auto"/>
            </w:tcBorders>
            <w:shd w:val="clear" w:color="auto" w:fill="DBDBF1"/>
            <w:vAlign w:val="center"/>
            <w:hideMark/>
          </w:tcPr>
          <w:p w14:paraId="63EFC556"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NAVFAC(アメリカ)</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0725F3E" w14:textId="77777777" w:rsidR="00F83128" w:rsidRDefault="00F83128" w:rsidP="0048187D">
            <w:pPr>
              <w:jc w:val="left"/>
              <w:rPr>
                <w:rFonts w:ascii="MS UI Gothic" w:eastAsia="MS UI Gothic" w:hAnsi="MS UI Gothic" w:hint="eastAsia"/>
                <w:color w:val="000000"/>
                <w:sz w:val="18"/>
                <w:szCs w:val="18"/>
              </w:rPr>
            </w:pPr>
            <w:r>
              <w:rPr>
                <w:rFonts w:ascii="MS UI Gothic" w:eastAsia="MS UI Gothic" w:hAnsi="MS UI Gothic" w:hint="eastAsia"/>
                <w:color w:val="000000"/>
                <w:sz w:val="18"/>
                <w:szCs w:val="18"/>
              </w:rPr>
              <w:t>荷重が長く作用する場合</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EBC8FAF"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FS ≧ 1.5</w:t>
            </w:r>
          </w:p>
        </w:tc>
      </w:tr>
      <w:tr w:rsidR="00F83128" w14:paraId="75856A8F" w14:textId="77777777" w:rsidTr="0048187D">
        <w:tc>
          <w:tcPr>
            <w:tcW w:w="0" w:type="auto"/>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6FFBF3E8" w14:textId="77777777" w:rsidR="00F83128" w:rsidRDefault="00F83128" w:rsidP="0048187D">
            <w:pPr>
              <w:rPr>
                <w:rFonts w:ascii="MS UI Gothic" w:eastAsia="MS UI Gothic" w:hAnsi="MS UI Gothic" w:cs="Gulim"/>
                <w:color w:val="000000"/>
                <w:sz w:val="18"/>
                <w:szCs w:val="18"/>
                <w:lang w:eastAsia="ko-KR"/>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FC8F48F" w14:textId="77777777" w:rsidR="00F83128" w:rsidRDefault="00F83128" w:rsidP="0048187D">
            <w:pPr>
              <w:jc w:val="left"/>
              <w:rPr>
                <w:rFonts w:ascii="MS UI Gothic" w:eastAsia="MS UI Gothic" w:hAnsi="MS UI Gothic" w:hint="eastAsia"/>
                <w:color w:val="000000"/>
                <w:sz w:val="18"/>
                <w:szCs w:val="18"/>
              </w:rPr>
            </w:pPr>
            <w:r>
              <w:rPr>
                <w:rFonts w:ascii="MS UI Gothic" w:eastAsia="MS UI Gothic" w:hAnsi="MS UI Gothic" w:hint="eastAsia"/>
                <w:color w:val="000000"/>
                <w:sz w:val="18"/>
                <w:szCs w:val="18"/>
              </w:rPr>
              <w:t>構造物基礎の場合</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B5ACD5E"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FS ≧ 2.0</w:t>
            </w:r>
          </w:p>
        </w:tc>
      </w:tr>
      <w:tr w:rsidR="00F83128" w14:paraId="0F14E50B" w14:textId="77777777" w:rsidTr="0048187D">
        <w:tc>
          <w:tcPr>
            <w:tcW w:w="0" w:type="auto"/>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1A55E0DE" w14:textId="77777777" w:rsidR="00F83128" w:rsidRDefault="00F83128" w:rsidP="0048187D">
            <w:pPr>
              <w:rPr>
                <w:rFonts w:ascii="MS UI Gothic" w:eastAsia="MS UI Gothic" w:hAnsi="MS UI Gothic" w:cs="Gulim"/>
                <w:color w:val="000000"/>
                <w:sz w:val="18"/>
                <w:szCs w:val="18"/>
                <w:lang w:eastAsia="ko-KR"/>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BA0744B" w14:textId="77777777" w:rsidR="00F83128" w:rsidRDefault="00F83128" w:rsidP="0048187D">
            <w:pPr>
              <w:jc w:val="left"/>
              <w:rPr>
                <w:rFonts w:ascii="MS UI Gothic" w:eastAsia="MS UI Gothic" w:hAnsi="MS UI Gothic" w:hint="eastAsia"/>
                <w:color w:val="000000"/>
                <w:sz w:val="18"/>
                <w:szCs w:val="18"/>
              </w:rPr>
            </w:pPr>
            <w:r>
              <w:rPr>
                <w:rFonts w:ascii="MS UI Gothic" w:eastAsia="MS UI Gothic" w:hAnsi="MS UI Gothic" w:hint="eastAsia"/>
                <w:color w:val="000000"/>
                <w:sz w:val="18"/>
                <w:szCs w:val="18"/>
              </w:rPr>
              <w:t>一時的に荷重が作用する場合及び施工の時に</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59A64AD"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FS ≧ 1.25~1.3</w:t>
            </w:r>
          </w:p>
        </w:tc>
      </w:tr>
      <w:tr w:rsidR="00F83128" w14:paraId="12718C30" w14:textId="77777777" w:rsidTr="0048187D">
        <w:tc>
          <w:tcPr>
            <w:tcW w:w="0" w:type="auto"/>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2FA38035" w14:textId="77777777" w:rsidR="00F83128" w:rsidRDefault="00F83128" w:rsidP="0048187D">
            <w:pPr>
              <w:rPr>
                <w:rFonts w:ascii="MS UI Gothic" w:eastAsia="MS UI Gothic" w:hAnsi="MS UI Gothic" w:cs="Gulim"/>
                <w:color w:val="000000"/>
                <w:sz w:val="18"/>
                <w:szCs w:val="18"/>
                <w:lang w:eastAsia="ko-KR"/>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E7A4759" w14:textId="77777777" w:rsidR="00F83128" w:rsidRDefault="00F83128" w:rsidP="0048187D">
            <w:pPr>
              <w:jc w:val="left"/>
              <w:rPr>
                <w:rFonts w:ascii="MS UI Gothic" w:eastAsia="MS UI Gothic" w:hAnsi="MS UI Gothic" w:hint="eastAsia"/>
                <w:color w:val="000000"/>
                <w:sz w:val="18"/>
                <w:szCs w:val="18"/>
              </w:rPr>
            </w:pPr>
            <w:r>
              <w:rPr>
                <w:rFonts w:ascii="MS UI Gothic" w:eastAsia="MS UI Gothic" w:hAnsi="MS UI Gothic" w:hint="eastAsia"/>
                <w:color w:val="000000"/>
                <w:sz w:val="18"/>
                <w:szCs w:val="18"/>
              </w:rPr>
              <w:t>地震が作用する場合</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40FEFDC"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FS ≧ 1.15~1.2</w:t>
            </w:r>
          </w:p>
        </w:tc>
      </w:tr>
      <w:tr w:rsidR="00F83128" w14:paraId="2C3255DE" w14:textId="77777777" w:rsidTr="0048187D">
        <w:tc>
          <w:tcPr>
            <w:tcW w:w="0" w:type="auto"/>
            <w:gridSpan w:val="2"/>
            <w:vMerge w:val="restart"/>
            <w:tcBorders>
              <w:top w:val="outset" w:sz="6" w:space="0" w:color="auto"/>
              <w:left w:val="outset" w:sz="6" w:space="0" w:color="auto"/>
              <w:bottom w:val="outset" w:sz="6" w:space="0" w:color="auto"/>
              <w:right w:val="outset" w:sz="6" w:space="0" w:color="auto"/>
            </w:tcBorders>
            <w:shd w:val="clear" w:color="auto" w:fill="DBDBF1"/>
            <w:vAlign w:val="center"/>
            <w:hideMark/>
          </w:tcPr>
          <w:p w14:paraId="291BC8EF"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National Coal</w:t>
            </w:r>
            <w:r>
              <w:rPr>
                <w:rFonts w:ascii="MS UI Gothic" w:eastAsia="MS UI Gothic" w:hAnsi="MS UI Gothic" w:hint="eastAsia"/>
                <w:color w:val="000000"/>
                <w:sz w:val="18"/>
                <w:szCs w:val="18"/>
              </w:rPr>
              <w:br/>
              <w:t>Board(イギリス)</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9F834D8" w14:textId="77777777" w:rsidR="00F83128" w:rsidRDefault="00F83128" w:rsidP="0048187D">
            <w:pPr>
              <w:jc w:val="left"/>
              <w:rPr>
                <w:rFonts w:ascii="MS UI Gothic" w:eastAsia="MS UI Gothic" w:hAnsi="MS UI Gothic" w:hint="eastAsia"/>
                <w:color w:val="000000"/>
                <w:sz w:val="18"/>
                <w:szCs w:val="18"/>
              </w:rPr>
            </w:pPr>
            <w:r>
              <w:rPr>
                <w:rFonts w:ascii="MS UI Gothic" w:eastAsia="MS UI Gothic" w:hAnsi="MS UI Gothic" w:hint="eastAsia"/>
                <w:color w:val="000000"/>
                <w:sz w:val="18"/>
                <w:szCs w:val="18"/>
              </w:rPr>
              <w:t>Packせん断応力(UU test)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21008E7"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FS ≧ 1.25~1.5</w:t>
            </w:r>
          </w:p>
        </w:tc>
      </w:tr>
      <w:tr w:rsidR="00F83128" w14:paraId="184C7D60" w14:textId="77777777" w:rsidTr="0048187D">
        <w:tc>
          <w:tcPr>
            <w:tcW w:w="0" w:type="auto"/>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2214F839" w14:textId="77777777" w:rsidR="00F83128" w:rsidRDefault="00F83128" w:rsidP="0048187D">
            <w:pPr>
              <w:rPr>
                <w:rFonts w:ascii="MS UI Gothic" w:eastAsia="MS UI Gothic" w:hAnsi="MS UI Gothic" w:cs="Gulim"/>
                <w:color w:val="000000"/>
                <w:sz w:val="18"/>
                <w:szCs w:val="18"/>
                <w:lang w:eastAsia="ko-KR"/>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9835CA1" w14:textId="77777777" w:rsidR="00F83128" w:rsidRDefault="00F83128" w:rsidP="0048187D">
            <w:pPr>
              <w:jc w:val="left"/>
              <w:rPr>
                <w:rFonts w:ascii="MS UI Gothic" w:eastAsia="MS UI Gothic" w:hAnsi="MS UI Gothic" w:hint="eastAsia"/>
                <w:color w:val="000000"/>
                <w:sz w:val="18"/>
                <w:szCs w:val="18"/>
              </w:rPr>
            </w:pPr>
            <w:r>
              <w:rPr>
                <w:rFonts w:ascii="MS UI Gothic" w:eastAsia="MS UI Gothic" w:hAnsi="MS UI Gothic" w:hint="eastAsia"/>
                <w:color w:val="000000"/>
                <w:sz w:val="18"/>
                <w:szCs w:val="18"/>
              </w:rPr>
              <w:t>残留せん断応力(CD test)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F854F9F"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FS ≧ 1.15~1.35</w:t>
            </w:r>
          </w:p>
        </w:tc>
      </w:tr>
      <w:tr w:rsidR="00F83128" w14:paraId="7310301E" w14:textId="77777777" w:rsidTr="0048187D">
        <w:tc>
          <w:tcPr>
            <w:tcW w:w="0" w:type="auto"/>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497293F5" w14:textId="77777777" w:rsidR="00F83128" w:rsidRDefault="00F83128" w:rsidP="0048187D">
            <w:pPr>
              <w:rPr>
                <w:rFonts w:ascii="MS UI Gothic" w:eastAsia="MS UI Gothic" w:hAnsi="MS UI Gothic" w:cs="Gulim"/>
                <w:color w:val="000000"/>
                <w:sz w:val="18"/>
                <w:szCs w:val="18"/>
                <w:lang w:eastAsia="ko-KR"/>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BA2EDCD" w14:textId="77777777" w:rsidR="00F83128" w:rsidRDefault="00F83128" w:rsidP="0048187D">
            <w:pPr>
              <w:jc w:val="left"/>
              <w:rPr>
                <w:rFonts w:ascii="MS UI Gothic" w:eastAsia="MS UI Gothic" w:hAnsi="MS UI Gothic" w:hint="eastAsia"/>
                <w:color w:val="000000"/>
                <w:sz w:val="18"/>
                <w:szCs w:val="18"/>
              </w:rPr>
            </w:pPr>
            <w:r>
              <w:rPr>
                <w:rFonts w:ascii="MS UI Gothic" w:eastAsia="MS UI Gothic" w:hAnsi="MS UI Gothic" w:hint="eastAsia"/>
                <w:color w:val="000000"/>
                <w:sz w:val="18"/>
                <w:szCs w:val="18"/>
              </w:rPr>
              <w:t>飽和された砂質土の場合(C=0)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489BC78"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FS ≧ 1.15~1.35</w:t>
            </w:r>
          </w:p>
        </w:tc>
      </w:tr>
      <w:tr w:rsidR="00F83128" w14:paraId="4B04FB6C" w14:textId="77777777" w:rsidTr="0048187D">
        <w:tc>
          <w:tcPr>
            <w:tcW w:w="0" w:type="auto"/>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4F12D7A6" w14:textId="77777777" w:rsidR="00F83128" w:rsidRDefault="00F83128" w:rsidP="0048187D">
            <w:pPr>
              <w:rPr>
                <w:rFonts w:ascii="MS UI Gothic" w:eastAsia="MS UI Gothic" w:hAnsi="MS UI Gothic" w:cs="Gulim"/>
                <w:color w:val="000000"/>
                <w:sz w:val="18"/>
                <w:szCs w:val="18"/>
                <w:lang w:eastAsia="ko-KR"/>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0E7D2C0" w14:textId="77777777" w:rsidR="00F83128" w:rsidRDefault="00F83128" w:rsidP="0048187D">
            <w:pPr>
              <w:jc w:val="left"/>
              <w:rPr>
                <w:rFonts w:ascii="MS UI Gothic" w:eastAsia="MS UI Gothic" w:hAnsi="MS UI Gothic" w:hint="eastAsia"/>
                <w:color w:val="000000"/>
                <w:sz w:val="18"/>
                <w:szCs w:val="18"/>
              </w:rPr>
            </w:pPr>
            <w:r>
              <w:rPr>
                <w:rFonts w:ascii="MS UI Gothic" w:eastAsia="MS UI Gothic" w:hAnsi="MS UI Gothic" w:hint="eastAsia"/>
                <w:color w:val="000000"/>
                <w:sz w:val="18"/>
                <w:szCs w:val="18"/>
              </w:rPr>
              <w:t>C=0, CD testの場合</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88CC240"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FS ≧ 1.1~1.2</w:t>
            </w:r>
          </w:p>
        </w:tc>
      </w:tr>
    </w:tbl>
    <w:p w14:paraId="192E46E9" w14:textId="77777777" w:rsidR="00F83128" w:rsidRDefault="00F83128" w:rsidP="00F83128"/>
    <w:p w14:paraId="782344AE" w14:textId="77777777" w:rsidR="00F83128" w:rsidRDefault="00F83128" w:rsidP="00F83128">
      <w:pPr>
        <w:jc w:val="left"/>
        <w:rPr>
          <w:rFonts w:ascii="MS UI Gothic" w:eastAsia="MS UI Gothic" w:hAnsi="MS UI Gothic"/>
          <w:b/>
          <w:color w:val="000000"/>
          <w:sz w:val="24"/>
        </w:rPr>
      </w:pPr>
    </w:p>
    <w:p w14:paraId="26D190AF" w14:textId="590C2415" w:rsidR="00F83128" w:rsidRPr="00F83128" w:rsidRDefault="00F83128" w:rsidP="00F83128">
      <w:pPr>
        <w:pStyle w:val="2"/>
        <w:jc w:val="left"/>
        <w:rPr>
          <w:rFonts w:ascii="MS UI Gothic" w:eastAsia="MS UI Gothic" w:hAnsi="MS UI Gothic"/>
          <w:color w:val="000000"/>
          <w:sz w:val="18"/>
        </w:rPr>
      </w:pPr>
      <w:bookmarkStart w:id="7" w:name="_Toc218874359"/>
      <w:r>
        <w:rPr>
          <w:rFonts w:ascii="MS UI Gothic" w:eastAsia="MS UI Gothic" w:hAnsi="MS UI Gothic"/>
          <w:b/>
          <w:color w:val="000000"/>
          <w:sz w:val="30"/>
        </w:rPr>
        <w:t>4. 適用安全率</w:t>
      </w:r>
      <w:bookmarkEnd w:id="7"/>
    </w:p>
    <w:p w14:paraId="66E0CC57" w14:textId="77777777" w:rsidR="00F83128" w:rsidRDefault="00F83128" w:rsidP="00F83128">
      <w:pPr>
        <w:jc w:val="left"/>
        <w:rPr>
          <w:rFonts w:ascii="MS UI Gothic" w:eastAsia="MS UI Gothic" w:hAnsi="MS UI Gothic"/>
          <w:b/>
          <w:color w:val="000000"/>
          <w:sz w:val="30"/>
        </w:rPr>
      </w:pP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791"/>
        <w:gridCol w:w="3659"/>
        <w:gridCol w:w="3038"/>
      </w:tblGrid>
      <w:tr w:rsidR="00F83128" w14:paraId="1C45A0D3" w14:textId="77777777" w:rsidTr="0048187D">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0A22607" w14:textId="77777777" w:rsidR="00F83128" w:rsidRDefault="00F83128" w:rsidP="0048187D">
            <w:pPr>
              <w:widowControl/>
              <w:jc w:val="center"/>
              <w:rPr>
                <w:rFonts w:ascii="MS UI Gothic" w:eastAsia="MS UI Gothic" w:hAnsi="MS UI Gothic"/>
                <w:b/>
                <w:bCs/>
                <w:color w:val="FFFFFF"/>
                <w:kern w:val="0"/>
                <w:sz w:val="18"/>
                <w:szCs w:val="18"/>
                <w14:ligatures w14:val="none"/>
              </w:rPr>
            </w:pPr>
            <w:r>
              <w:rPr>
                <w:rFonts w:ascii="MS UI Gothic" w:eastAsia="MS UI Gothic" w:hAnsi="MS UI Gothic" w:hint="eastAsia"/>
                <w:b/>
                <w:bCs/>
                <w:color w:val="FFFFFF"/>
                <w:sz w:val="18"/>
                <w:szCs w:val="18"/>
              </w:rPr>
              <w:t>区分</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14:paraId="3799A46C" w14:textId="77777777" w:rsidR="00F83128" w:rsidRDefault="00F83128" w:rsidP="0048187D">
            <w:pPr>
              <w:jc w:val="center"/>
              <w:rPr>
                <w:rFonts w:ascii="MS UI Gothic" w:eastAsia="MS UI Gothic" w:hAnsi="MS UI Gothic" w:hint="eastAsia"/>
                <w:b/>
                <w:bCs/>
                <w:color w:val="FFFFFF"/>
                <w:sz w:val="18"/>
                <w:szCs w:val="18"/>
              </w:rPr>
            </w:pPr>
            <w:r>
              <w:rPr>
                <w:rFonts w:ascii="MS UI Gothic" w:eastAsia="MS UI Gothic" w:hAnsi="MS UI Gothic" w:hint="eastAsia"/>
                <w:b/>
                <w:bCs/>
                <w:color w:val="FFFFFF"/>
                <w:sz w:val="18"/>
                <w:szCs w:val="18"/>
              </w:rPr>
              <w:t>最小安全率(Minimum Safety Factor)</w:t>
            </w:r>
          </w:p>
        </w:tc>
      </w:tr>
      <w:tr w:rsidR="00F83128" w14:paraId="76A640A8" w14:textId="77777777" w:rsidTr="0048187D">
        <w:tc>
          <w:tcPr>
            <w:tcW w:w="0" w:type="auto"/>
            <w:tcBorders>
              <w:top w:val="outset" w:sz="6" w:space="0" w:color="auto"/>
              <w:left w:val="outset" w:sz="6" w:space="0" w:color="auto"/>
              <w:bottom w:val="outset" w:sz="6" w:space="0" w:color="auto"/>
              <w:right w:val="outset" w:sz="6" w:space="0" w:color="auto"/>
            </w:tcBorders>
            <w:shd w:val="clear" w:color="auto" w:fill="DBDBF1"/>
            <w:vAlign w:val="center"/>
            <w:hideMark/>
          </w:tcPr>
          <w:p w14:paraId="36376D1C"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盛土区間</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7619654" w14:textId="77777777" w:rsidR="00F83128" w:rsidRDefault="00F83128" w:rsidP="0048187D">
            <w:pPr>
              <w:jc w:val="left"/>
              <w:rPr>
                <w:rFonts w:ascii="MS UI Gothic" w:eastAsia="MS UI Gothic" w:hAnsi="MS UI Gothic" w:hint="eastAsia"/>
                <w:color w:val="000000"/>
                <w:sz w:val="18"/>
                <w:szCs w:val="18"/>
              </w:rPr>
            </w:pPr>
            <w:r>
              <w:rPr>
                <w:rFonts w:ascii="MS UI Gothic" w:eastAsia="MS UI Gothic" w:hAnsi="MS UI Gothic" w:hint="eastAsia"/>
                <w:color w:val="000000"/>
                <w:sz w:val="18"/>
                <w:szCs w:val="18"/>
              </w:rPr>
              <w:t>ユーザー定義</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5D0CF1C"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FS ≧ 1.3</w:t>
            </w:r>
          </w:p>
        </w:tc>
      </w:tr>
    </w:tbl>
    <w:p w14:paraId="630B64EA" w14:textId="77777777" w:rsidR="00F83128" w:rsidRDefault="00F83128" w:rsidP="00F83128"/>
    <w:p w14:paraId="27621C35" w14:textId="77777777" w:rsidR="00F83128" w:rsidRDefault="00F83128" w:rsidP="00F83128">
      <w:pPr>
        <w:jc w:val="left"/>
        <w:rPr>
          <w:rFonts w:ascii="MS UI Gothic" w:eastAsia="MS UI Gothic" w:hAnsi="MS UI Gothic"/>
          <w:b/>
          <w:color w:val="000000"/>
          <w:sz w:val="30"/>
        </w:rPr>
      </w:pPr>
    </w:p>
    <w:p w14:paraId="2EC9ACDD" w14:textId="77777777" w:rsidR="00F83128" w:rsidRDefault="00F83128" w:rsidP="00F83128">
      <w:pPr>
        <w:jc w:val="left"/>
        <w:rPr>
          <w:rFonts w:ascii="MS UI Gothic" w:eastAsia="MS UI Gothic" w:hAnsi="MS UI Gothic"/>
          <w:b/>
          <w:color w:val="000000"/>
          <w:sz w:val="30"/>
        </w:rPr>
        <w:sectPr w:rsidR="00F83128">
          <w:pgSz w:w="11906" w:h="16838"/>
          <w:pgMar w:top="1985" w:right="1701" w:bottom="1701" w:left="1701" w:header="851" w:footer="992" w:gutter="0"/>
          <w:cols w:space="425"/>
          <w:docGrid w:type="lines" w:linePitch="360"/>
        </w:sectPr>
      </w:pPr>
    </w:p>
    <w:p w14:paraId="52DE21F6" w14:textId="155F74C4" w:rsidR="00F83128" w:rsidRPr="00F83128" w:rsidRDefault="00F83128" w:rsidP="00F83128">
      <w:pPr>
        <w:pStyle w:val="1"/>
        <w:jc w:val="left"/>
        <w:rPr>
          <w:rFonts w:ascii="MS UI Gothic" w:eastAsia="MS UI Gothic" w:hAnsi="MS UI Gothic"/>
          <w:color w:val="000000"/>
          <w:sz w:val="18"/>
        </w:rPr>
      </w:pPr>
      <w:bookmarkStart w:id="8" w:name="_Toc218874360"/>
      <w:r>
        <w:rPr>
          <w:rFonts w:ascii="MS UI Gothic" w:eastAsia="MS UI Gothic" w:hAnsi="MS UI Gothic"/>
          <w:b/>
          <w:color w:val="000000"/>
          <w:sz w:val="38"/>
        </w:rPr>
        <w:lastRenderedPageBreak/>
        <w:t>II. 適用物性値</w:t>
      </w:r>
      <w:bookmarkEnd w:id="8"/>
    </w:p>
    <w:p w14:paraId="41D4A234" w14:textId="77777777" w:rsidR="00F83128" w:rsidRDefault="00F83128" w:rsidP="00F83128"/>
    <w:p w14:paraId="084F193E" w14:textId="48CED992" w:rsidR="00F83128" w:rsidRPr="00F83128" w:rsidRDefault="00F83128" w:rsidP="00F83128">
      <w:pPr>
        <w:pStyle w:val="2"/>
        <w:jc w:val="left"/>
        <w:rPr>
          <w:rFonts w:ascii="MS UI Gothic" w:eastAsia="MS UI Gothic" w:hAnsi="MS UI Gothic"/>
          <w:color w:val="000000"/>
          <w:sz w:val="18"/>
        </w:rPr>
      </w:pPr>
      <w:bookmarkStart w:id="9" w:name="_Toc218874361"/>
      <w:r>
        <w:rPr>
          <w:rFonts w:ascii="MS UI Gothic" w:eastAsia="MS UI Gothic" w:hAnsi="MS UI Gothic"/>
          <w:b/>
          <w:color w:val="000000"/>
          <w:sz w:val="30"/>
        </w:rPr>
        <w:t>1. 地盤物性値</w:t>
      </w:r>
      <w:bookmarkEnd w:id="9"/>
    </w:p>
    <w:p w14:paraId="4A981E4A" w14:textId="77777777" w:rsidR="00F83128" w:rsidRDefault="00F83128" w:rsidP="00F83128">
      <w:pPr>
        <w:jc w:val="left"/>
        <w:rPr>
          <w:rFonts w:ascii="MS UI Gothic" w:eastAsia="MS UI Gothic" w:hAnsi="MS UI Gothic"/>
          <w:b/>
          <w:color w:val="000000"/>
          <w:sz w:val="30"/>
        </w:rPr>
      </w:pP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13"/>
        <w:gridCol w:w="1213"/>
        <w:gridCol w:w="1213"/>
        <w:gridCol w:w="1213"/>
        <w:gridCol w:w="1212"/>
        <w:gridCol w:w="1212"/>
        <w:gridCol w:w="1212"/>
      </w:tblGrid>
      <w:tr w:rsidR="00F83128" w14:paraId="43F15236" w14:textId="77777777" w:rsidTr="0048187D">
        <w:tc>
          <w:tcPr>
            <w:tcW w:w="700" w:type="pct"/>
            <w:tcBorders>
              <w:top w:val="outset" w:sz="6" w:space="0" w:color="auto"/>
              <w:left w:val="outset" w:sz="6" w:space="0" w:color="auto"/>
              <w:bottom w:val="outset" w:sz="6" w:space="0" w:color="auto"/>
              <w:right w:val="outset" w:sz="6" w:space="0" w:color="auto"/>
            </w:tcBorders>
            <w:shd w:val="clear" w:color="auto" w:fill="FFFFFF"/>
            <w:vAlign w:val="center"/>
            <w:hideMark/>
          </w:tcPr>
          <w:p w14:paraId="4FFAD0C7" w14:textId="77777777" w:rsidR="00F83128" w:rsidRDefault="00F83128" w:rsidP="0048187D">
            <w:pPr>
              <w:widowControl/>
              <w:jc w:val="center"/>
              <w:rPr>
                <w:rFonts w:ascii="MS UI Gothic" w:eastAsia="MS UI Gothic" w:hAnsi="MS UI Gothic"/>
                <w:b/>
                <w:bCs/>
                <w:color w:val="FFFFFF"/>
                <w:kern w:val="0"/>
                <w:sz w:val="18"/>
                <w:szCs w:val="18"/>
                <w14:ligatures w14:val="none"/>
              </w:rPr>
            </w:pPr>
            <w:r>
              <w:rPr>
                <w:rFonts w:ascii="MS UI Gothic" w:eastAsia="MS UI Gothic" w:hAnsi="MS UI Gothic" w:hint="eastAsia"/>
                <w:b/>
                <w:bCs/>
                <w:color w:val="FFFFFF"/>
                <w:sz w:val="18"/>
                <w:szCs w:val="18"/>
              </w:rPr>
              <w:t>区分</w:t>
            </w:r>
          </w:p>
        </w:tc>
        <w:tc>
          <w:tcPr>
            <w:tcW w:w="700" w:type="pct"/>
            <w:tcBorders>
              <w:top w:val="outset" w:sz="6" w:space="0" w:color="auto"/>
              <w:left w:val="outset" w:sz="6" w:space="0" w:color="auto"/>
              <w:bottom w:val="outset" w:sz="6" w:space="0" w:color="auto"/>
              <w:right w:val="outset" w:sz="6" w:space="0" w:color="auto"/>
            </w:tcBorders>
            <w:shd w:val="clear" w:color="auto" w:fill="FFFFFF"/>
            <w:vAlign w:val="center"/>
            <w:hideMark/>
          </w:tcPr>
          <w:p w14:paraId="64283550" w14:textId="77777777" w:rsidR="00F83128" w:rsidRDefault="00F83128" w:rsidP="0048187D">
            <w:pPr>
              <w:jc w:val="center"/>
              <w:rPr>
                <w:rFonts w:ascii="MS UI Gothic" w:eastAsia="MS UI Gothic" w:hAnsi="MS UI Gothic" w:hint="eastAsia"/>
                <w:b/>
                <w:bCs/>
                <w:color w:val="FFFFFF"/>
                <w:sz w:val="18"/>
                <w:szCs w:val="18"/>
              </w:rPr>
            </w:pPr>
            <w:r>
              <w:rPr>
                <w:rFonts w:ascii="MS UI Gothic" w:eastAsia="MS UI Gothic" w:hAnsi="MS UI Gothic" w:hint="eastAsia"/>
                <w:b/>
                <w:bCs/>
                <w:color w:val="FFFFFF"/>
                <w:sz w:val="18"/>
                <w:szCs w:val="18"/>
              </w:rPr>
              <w:t>湿潤単位重量</w:t>
            </w:r>
            <w:r>
              <w:rPr>
                <w:rFonts w:ascii="MS UI Gothic" w:eastAsia="MS UI Gothic" w:hAnsi="MS UI Gothic" w:hint="eastAsia"/>
                <w:b/>
                <w:bCs/>
                <w:color w:val="FFFFFF"/>
                <w:sz w:val="18"/>
                <w:szCs w:val="18"/>
              </w:rPr>
              <w:br/>
              <w:t>(kN/m3)</w:t>
            </w:r>
          </w:p>
        </w:tc>
        <w:tc>
          <w:tcPr>
            <w:tcW w:w="700" w:type="pct"/>
            <w:tcBorders>
              <w:top w:val="outset" w:sz="6" w:space="0" w:color="auto"/>
              <w:left w:val="outset" w:sz="6" w:space="0" w:color="auto"/>
              <w:bottom w:val="outset" w:sz="6" w:space="0" w:color="auto"/>
              <w:right w:val="outset" w:sz="6" w:space="0" w:color="auto"/>
            </w:tcBorders>
            <w:shd w:val="clear" w:color="auto" w:fill="FFFFFF"/>
            <w:vAlign w:val="center"/>
            <w:hideMark/>
          </w:tcPr>
          <w:p w14:paraId="759221CA" w14:textId="77777777" w:rsidR="00F83128" w:rsidRDefault="00F83128" w:rsidP="0048187D">
            <w:pPr>
              <w:jc w:val="center"/>
              <w:rPr>
                <w:rFonts w:ascii="MS UI Gothic" w:eastAsia="MS UI Gothic" w:hAnsi="MS UI Gothic" w:hint="eastAsia"/>
                <w:b/>
                <w:bCs/>
                <w:color w:val="FFFFFF"/>
                <w:sz w:val="18"/>
                <w:szCs w:val="18"/>
              </w:rPr>
            </w:pPr>
            <w:r>
              <w:rPr>
                <w:rFonts w:ascii="MS UI Gothic" w:eastAsia="MS UI Gothic" w:hAnsi="MS UI Gothic" w:hint="eastAsia"/>
                <w:b/>
                <w:bCs/>
                <w:color w:val="FFFFFF"/>
                <w:sz w:val="18"/>
                <w:szCs w:val="18"/>
              </w:rPr>
              <w:t>飽和単位重量</w:t>
            </w:r>
            <w:r>
              <w:rPr>
                <w:rFonts w:ascii="MS UI Gothic" w:eastAsia="MS UI Gothic" w:hAnsi="MS UI Gothic" w:hint="eastAsia"/>
                <w:b/>
                <w:bCs/>
                <w:color w:val="FFFFFF"/>
                <w:sz w:val="18"/>
                <w:szCs w:val="18"/>
              </w:rPr>
              <w:br/>
              <w:t>(kN/m3)</w:t>
            </w:r>
          </w:p>
        </w:tc>
        <w:tc>
          <w:tcPr>
            <w:tcW w:w="700" w:type="pct"/>
            <w:tcBorders>
              <w:top w:val="outset" w:sz="6" w:space="0" w:color="auto"/>
              <w:left w:val="outset" w:sz="6" w:space="0" w:color="auto"/>
              <w:bottom w:val="outset" w:sz="6" w:space="0" w:color="auto"/>
              <w:right w:val="outset" w:sz="6" w:space="0" w:color="auto"/>
            </w:tcBorders>
            <w:shd w:val="clear" w:color="auto" w:fill="FFFFFF"/>
            <w:vAlign w:val="center"/>
            <w:hideMark/>
          </w:tcPr>
          <w:p w14:paraId="02273986" w14:textId="77777777" w:rsidR="00F83128" w:rsidRDefault="00F83128" w:rsidP="0048187D">
            <w:pPr>
              <w:jc w:val="center"/>
              <w:rPr>
                <w:rFonts w:ascii="MS UI Gothic" w:eastAsia="MS UI Gothic" w:hAnsi="MS UI Gothic" w:hint="eastAsia"/>
                <w:b/>
                <w:bCs/>
                <w:color w:val="FFFFFF"/>
                <w:sz w:val="18"/>
                <w:szCs w:val="18"/>
              </w:rPr>
            </w:pPr>
            <w:r>
              <w:rPr>
                <w:rFonts w:ascii="MS UI Gothic" w:eastAsia="MS UI Gothic" w:hAnsi="MS UI Gothic" w:hint="eastAsia"/>
                <w:b/>
                <w:bCs/>
                <w:color w:val="FFFFFF"/>
                <w:sz w:val="18"/>
                <w:szCs w:val="18"/>
              </w:rPr>
              <w:t>粘着力</w:t>
            </w:r>
            <w:r>
              <w:rPr>
                <w:rFonts w:ascii="MS UI Gothic" w:eastAsia="MS UI Gothic" w:hAnsi="MS UI Gothic" w:hint="eastAsia"/>
                <w:b/>
                <w:bCs/>
                <w:color w:val="FFFFFF"/>
                <w:sz w:val="18"/>
                <w:szCs w:val="18"/>
              </w:rPr>
              <w:br/>
              <w:t>(kN/m2)</w:t>
            </w:r>
          </w:p>
        </w:tc>
        <w:tc>
          <w:tcPr>
            <w:tcW w:w="700" w:type="pct"/>
            <w:tcBorders>
              <w:top w:val="outset" w:sz="6" w:space="0" w:color="auto"/>
              <w:left w:val="outset" w:sz="6" w:space="0" w:color="auto"/>
              <w:bottom w:val="outset" w:sz="6" w:space="0" w:color="auto"/>
              <w:right w:val="outset" w:sz="6" w:space="0" w:color="auto"/>
            </w:tcBorders>
            <w:shd w:val="clear" w:color="auto" w:fill="FFFFFF"/>
            <w:vAlign w:val="center"/>
            <w:hideMark/>
          </w:tcPr>
          <w:p w14:paraId="35D675F7" w14:textId="77777777" w:rsidR="00F83128" w:rsidRDefault="00F83128" w:rsidP="0048187D">
            <w:pPr>
              <w:jc w:val="center"/>
              <w:rPr>
                <w:rFonts w:ascii="MS UI Gothic" w:eastAsia="MS UI Gothic" w:hAnsi="MS UI Gothic" w:hint="eastAsia"/>
                <w:b/>
                <w:bCs/>
                <w:color w:val="FFFFFF"/>
                <w:sz w:val="18"/>
                <w:szCs w:val="18"/>
              </w:rPr>
            </w:pPr>
            <w:r>
              <w:rPr>
                <w:rFonts w:ascii="MS UI Gothic" w:eastAsia="MS UI Gothic" w:hAnsi="MS UI Gothic" w:hint="eastAsia"/>
                <w:b/>
                <w:bCs/>
                <w:color w:val="FFFFFF"/>
                <w:sz w:val="18"/>
                <w:szCs w:val="18"/>
              </w:rPr>
              <w:t>内部摩擦角</w:t>
            </w:r>
            <w:r>
              <w:rPr>
                <w:rFonts w:ascii="MS UI Gothic" w:eastAsia="MS UI Gothic" w:hAnsi="MS UI Gothic" w:hint="eastAsia"/>
                <w:b/>
                <w:bCs/>
                <w:color w:val="FFFFFF"/>
                <w:sz w:val="18"/>
                <w:szCs w:val="18"/>
              </w:rPr>
              <w:br/>
              <w:t>[deg]</w:t>
            </w:r>
          </w:p>
        </w:tc>
        <w:tc>
          <w:tcPr>
            <w:tcW w:w="700" w:type="pct"/>
            <w:tcBorders>
              <w:top w:val="outset" w:sz="6" w:space="0" w:color="auto"/>
              <w:left w:val="outset" w:sz="6" w:space="0" w:color="auto"/>
              <w:bottom w:val="outset" w:sz="6" w:space="0" w:color="auto"/>
              <w:right w:val="outset" w:sz="6" w:space="0" w:color="auto"/>
            </w:tcBorders>
            <w:shd w:val="clear" w:color="auto" w:fill="FFFFFF"/>
            <w:vAlign w:val="center"/>
            <w:hideMark/>
          </w:tcPr>
          <w:p w14:paraId="7F78459E" w14:textId="77777777" w:rsidR="00F83128" w:rsidRDefault="00F83128" w:rsidP="0048187D">
            <w:pPr>
              <w:jc w:val="center"/>
              <w:rPr>
                <w:rFonts w:ascii="MS UI Gothic" w:eastAsia="MS UI Gothic" w:hAnsi="MS UI Gothic" w:hint="eastAsia"/>
                <w:b/>
                <w:bCs/>
                <w:color w:val="FFFFFF"/>
                <w:sz w:val="18"/>
                <w:szCs w:val="18"/>
              </w:rPr>
            </w:pPr>
            <w:r>
              <w:rPr>
                <w:rFonts w:ascii="MS UI Gothic" w:eastAsia="MS UI Gothic" w:hAnsi="MS UI Gothic" w:hint="eastAsia"/>
                <w:b/>
                <w:bCs/>
                <w:color w:val="FFFFFF"/>
                <w:sz w:val="18"/>
                <w:szCs w:val="18"/>
              </w:rPr>
              <w:t>弾性係数</w:t>
            </w:r>
            <w:r>
              <w:rPr>
                <w:rFonts w:ascii="MS UI Gothic" w:eastAsia="MS UI Gothic" w:hAnsi="MS UI Gothic" w:hint="eastAsia"/>
                <w:b/>
                <w:bCs/>
                <w:color w:val="FFFFFF"/>
                <w:sz w:val="18"/>
                <w:szCs w:val="18"/>
              </w:rPr>
              <w:br/>
              <w:t>(kN/m2)</w:t>
            </w:r>
          </w:p>
        </w:tc>
        <w:tc>
          <w:tcPr>
            <w:tcW w:w="700" w:type="pct"/>
            <w:tcBorders>
              <w:top w:val="outset" w:sz="6" w:space="0" w:color="auto"/>
              <w:left w:val="outset" w:sz="6" w:space="0" w:color="auto"/>
              <w:bottom w:val="outset" w:sz="6" w:space="0" w:color="auto"/>
              <w:right w:val="outset" w:sz="6" w:space="0" w:color="auto"/>
            </w:tcBorders>
            <w:shd w:val="clear" w:color="auto" w:fill="FFFFFF"/>
            <w:vAlign w:val="center"/>
            <w:hideMark/>
          </w:tcPr>
          <w:p w14:paraId="4413BAC8" w14:textId="77777777" w:rsidR="00F83128" w:rsidRDefault="00F83128" w:rsidP="0048187D">
            <w:pPr>
              <w:jc w:val="center"/>
              <w:rPr>
                <w:rFonts w:ascii="MS UI Gothic" w:eastAsia="MS UI Gothic" w:hAnsi="MS UI Gothic" w:hint="eastAsia"/>
                <w:b/>
                <w:bCs/>
                <w:color w:val="FFFFFF"/>
                <w:sz w:val="18"/>
                <w:szCs w:val="18"/>
              </w:rPr>
            </w:pPr>
            <w:r>
              <w:rPr>
                <w:rFonts w:ascii="MS UI Gothic" w:eastAsia="MS UI Gothic" w:hAnsi="MS UI Gothic" w:hint="eastAsia"/>
                <w:b/>
                <w:bCs/>
                <w:color w:val="FFFFFF"/>
                <w:sz w:val="18"/>
                <w:szCs w:val="18"/>
              </w:rPr>
              <w:t>ポアソン比</w:t>
            </w:r>
          </w:p>
        </w:tc>
      </w:tr>
      <w:tr w:rsidR="00F83128" w14:paraId="6E42199F" w14:textId="77777777" w:rsidTr="0048187D">
        <w:tc>
          <w:tcPr>
            <w:tcW w:w="0" w:type="auto"/>
            <w:tcBorders>
              <w:top w:val="outset" w:sz="6" w:space="0" w:color="auto"/>
              <w:left w:val="outset" w:sz="6" w:space="0" w:color="auto"/>
              <w:bottom w:val="outset" w:sz="6" w:space="0" w:color="auto"/>
              <w:right w:val="outset" w:sz="6" w:space="0" w:color="auto"/>
            </w:tcBorders>
            <w:shd w:val="clear" w:color="auto" w:fill="DBDBF1"/>
            <w:vAlign w:val="center"/>
            <w:hideMark/>
          </w:tcPr>
          <w:p w14:paraId="1BEBCD5E"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堤防盛土（砂）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0324A44"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20.00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457F89B"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21.00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DE92D59"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2.0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57D7D69"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36.00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A40E2F7"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64FCB95"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w:t>
            </w:r>
          </w:p>
        </w:tc>
      </w:tr>
      <w:tr w:rsidR="00F83128" w14:paraId="1D1C9341" w14:textId="77777777" w:rsidTr="0048187D">
        <w:tc>
          <w:tcPr>
            <w:tcW w:w="0" w:type="auto"/>
            <w:tcBorders>
              <w:top w:val="outset" w:sz="6" w:space="0" w:color="auto"/>
              <w:left w:val="outset" w:sz="6" w:space="0" w:color="auto"/>
              <w:bottom w:val="outset" w:sz="6" w:space="0" w:color="auto"/>
              <w:right w:val="outset" w:sz="6" w:space="0" w:color="auto"/>
            </w:tcBorders>
            <w:shd w:val="clear" w:color="auto" w:fill="DBDBF1"/>
            <w:vAlign w:val="center"/>
            <w:hideMark/>
          </w:tcPr>
          <w:p w14:paraId="78DDEAC2"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粘性土層1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4841A5F"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20.00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AF49F22"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21.00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5898F20"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5.0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944AC2B"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A8DDCE5"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F5FE68C"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w:t>
            </w:r>
          </w:p>
        </w:tc>
      </w:tr>
      <w:tr w:rsidR="00F83128" w14:paraId="3B099619" w14:textId="77777777" w:rsidTr="0048187D">
        <w:tc>
          <w:tcPr>
            <w:tcW w:w="0" w:type="auto"/>
            <w:tcBorders>
              <w:top w:val="outset" w:sz="6" w:space="0" w:color="auto"/>
              <w:left w:val="outset" w:sz="6" w:space="0" w:color="auto"/>
              <w:bottom w:val="outset" w:sz="6" w:space="0" w:color="auto"/>
              <w:right w:val="outset" w:sz="6" w:space="0" w:color="auto"/>
            </w:tcBorders>
            <w:shd w:val="clear" w:color="auto" w:fill="DBDBF1"/>
            <w:vAlign w:val="center"/>
            <w:hideMark/>
          </w:tcPr>
          <w:p w14:paraId="6C49EAF8"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砂礫層</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AC81B6F"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20.00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9D16E88"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21.00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28A1EF7"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15.0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7D2AF1D"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36.00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894CD04"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F89F85C"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w:t>
            </w:r>
          </w:p>
        </w:tc>
      </w:tr>
      <w:tr w:rsidR="00F83128" w14:paraId="10DE18BF" w14:textId="77777777" w:rsidTr="0048187D">
        <w:tc>
          <w:tcPr>
            <w:tcW w:w="0" w:type="auto"/>
            <w:tcBorders>
              <w:top w:val="outset" w:sz="6" w:space="0" w:color="auto"/>
              <w:left w:val="outset" w:sz="6" w:space="0" w:color="auto"/>
              <w:bottom w:val="outset" w:sz="6" w:space="0" w:color="auto"/>
              <w:right w:val="outset" w:sz="6" w:space="0" w:color="auto"/>
            </w:tcBorders>
            <w:shd w:val="clear" w:color="auto" w:fill="DBDBF1"/>
            <w:vAlign w:val="center"/>
            <w:hideMark/>
          </w:tcPr>
          <w:p w14:paraId="79D00B27"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粘性土層2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D48E1B6"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20.00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007D76A"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21.00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7DFBE3F"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20.0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D924E55"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0D3C562"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748046A"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w:t>
            </w:r>
          </w:p>
        </w:tc>
      </w:tr>
    </w:tbl>
    <w:p w14:paraId="336820BE" w14:textId="77777777" w:rsidR="00F83128" w:rsidRDefault="00F83128" w:rsidP="00F83128"/>
    <w:p w14:paraId="511602C1" w14:textId="77777777" w:rsidR="00F83128" w:rsidRDefault="00F83128" w:rsidP="00F83128">
      <w:pPr>
        <w:jc w:val="left"/>
        <w:rPr>
          <w:rFonts w:ascii="MS UI Gothic" w:eastAsia="MS UI Gothic" w:hAnsi="MS UI Gothic"/>
          <w:b/>
          <w:color w:val="000000"/>
          <w:sz w:val="30"/>
        </w:rPr>
      </w:pPr>
    </w:p>
    <w:p w14:paraId="1E348229" w14:textId="77777777" w:rsidR="00F83128" w:rsidRDefault="00F83128" w:rsidP="00F83128">
      <w:pPr>
        <w:jc w:val="left"/>
        <w:rPr>
          <w:rFonts w:ascii="MS UI Gothic" w:eastAsia="MS UI Gothic" w:hAnsi="MS UI Gothic"/>
          <w:b/>
          <w:color w:val="000000"/>
          <w:sz w:val="30"/>
        </w:rPr>
        <w:sectPr w:rsidR="00F83128">
          <w:pgSz w:w="11906" w:h="16838"/>
          <w:pgMar w:top="1985" w:right="1701" w:bottom="1701" w:left="1701" w:header="851" w:footer="992" w:gutter="0"/>
          <w:cols w:space="425"/>
          <w:docGrid w:type="lines" w:linePitch="360"/>
        </w:sectPr>
      </w:pPr>
    </w:p>
    <w:p w14:paraId="5E4BD4ED" w14:textId="5CB55C7A" w:rsidR="00F83128" w:rsidRPr="00F83128" w:rsidRDefault="00F83128" w:rsidP="00F83128">
      <w:pPr>
        <w:pStyle w:val="1"/>
        <w:jc w:val="left"/>
        <w:rPr>
          <w:rFonts w:ascii="MS UI Gothic" w:eastAsia="MS UI Gothic" w:hAnsi="MS UI Gothic"/>
          <w:color w:val="000000"/>
          <w:sz w:val="18"/>
        </w:rPr>
      </w:pPr>
      <w:bookmarkStart w:id="10" w:name="_Toc218874362"/>
      <w:r>
        <w:rPr>
          <w:rFonts w:ascii="MS UI Gothic" w:eastAsia="MS UI Gothic" w:hAnsi="MS UI Gothic"/>
          <w:b/>
          <w:color w:val="000000"/>
          <w:sz w:val="38"/>
        </w:rPr>
        <w:lastRenderedPageBreak/>
        <w:t>III. 安全率結果</w:t>
      </w:r>
      <w:bookmarkEnd w:id="10"/>
    </w:p>
    <w:p w14:paraId="35997F4C" w14:textId="77777777" w:rsidR="00F83128" w:rsidRDefault="00F83128" w:rsidP="00F83128"/>
    <w:p w14:paraId="68AB41F6" w14:textId="2818D96E" w:rsidR="00F83128" w:rsidRPr="00F83128" w:rsidRDefault="00F83128" w:rsidP="00F83128">
      <w:pPr>
        <w:pStyle w:val="2"/>
        <w:jc w:val="left"/>
        <w:rPr>
          <w:rFonts w:ascii="MS UI Gothic" w:eastAsia="MS UI Gothic" w:hAnsi="MS UI Gothic"/>
          <w:color w:val="000000"/>
          <w:sz w:val="18"/>
        </w:rPr>
      </w:pPr>
      <w:bookmarkStart w:id="11" w:name="_Toc218874363"/>
      <w:r>
        <w:rPr>
          <w:rFonts w:ascii="MS UI Gothic" w:eastAsia="MS UI Gothic" w:hAnsi="MS UI Gothic"/>
          <w:b/>
          <w:color w:val="000000"/>
          <w:sz w:val="30"/>
        </w:rPr>
        <w:t>1. 乾期時</w:t>
      </w:r>
      <w:bookmarkEnd w:id="11"/>
    </w:p>
    <w:p w14:paraId="7AC9BB06" w14:textId="77777777" w:rsidR="00F83128" w:rsidRDefault="00F83128" w:rsidP="00F83128">
      <w:pPr>
        <w:jc w:val="left"/>
        <w:rPr>
          <w:rFonts w:ascii="MS UI Gothic" w:eastAsia="MS UI Gothic" w:hAnsi="MS UI Gothic"/>
          <w:b/>
          <w:color w:val="000000"/>
          <w:sz w:val="30"/>
        </w:rPr>
      </w:pP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01"/>
        <w:gridCol w:w="2088"/>
        <w:gridCol w:w="1899"/>
      </w:tblGrid>
      <w:tr w:rsidR="00F83128" w14:paraId="05BC104A" w14:textId="77777777" w:rsidTr="0048187D">
        <w:tc>
          <w:tcPr>
            <w:tcW w:w="0" w:type="auto"/>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14:paraId="671758F1" w14:textId="77777777" w:rsidR="00F83128" w:rsidRDefault="00F83128" w:rsidP="0048187D">
            <w:pPr>
              <w:widowControl/>
              <w:jc w:val="center"/>
              <w:rPr>
                <w:rFonts w:ascii="MS UI Gothic" w:eastAsia="MS UI Gothic" w:hAnsi="MS UI Gothic"/>
                <w:b/>
                <w:bCs/>
                <w:color w:val="FFFFFF"/>
                <w:kern w:val="0"/>
                <w:sz w:val="18"/>
                <w:szCs w:val="18"/>
                <w14:ligatures w14:val="none"/>
              </w:rPr>
            </w:pPr>
            <w:bookmarkStart w:id="12" w:name="_TBL_"/>
            <w:r>
              <w:rPr>
                <w:rFonts w:ascii="MS UI Gothic" w:eastAsia="MS UI Gothic" w:hAnsi="MS UI Gothic" w:hint="eastAsia"/>
                <w:b/>
                <w:bCs/>
                <w:color w:val="FFFFFF"/>
                <w:sz w:val="18"/>
                <w:szCs w:val="18"/>
              </w:rPr>
              <w:t>LEM</w:t>
            </w:r>
          </w:p>
        </w:tc>
      </w:tr>
      <w:tr w:rsidR="00F83128" w14:paraId="407BEC64" w14:textId="77777777" w:rsidTr="0048187D">
        <w:tc>
          <w:tcPr>
            <w:tcW w:w="0" w:type="auto"/>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14:paraId="1AC9883A" w14:textId="671F8C9F"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noProof/>
                <w:color w:val="000000"/>
                <w:sz w:val="18"/>
                <w:szCs w:val="18"/>
              </w:rPr>
              <w:drawing>
                <wp:inline distT="0" distB="0" distL="0" distR="0" wp14:anchorId="4062A2C7" wp14:editId="63248DFF">
                  <wp:extent cx="5712464" cy="2808362"/>
                  <wp:effectExtent l="0" t="0" r="2540" b="0"/>
                  <wp:docPr id="696769262" name="図 1"/>
                  <wp:cNvGraphicFramePr/>
                  <a:graphic xmlns:a="http://schemas.openxmlformats.org/drawingml/2006/main">
                    <a:graphicData uri="http://schemas.openxmlformats.org/drawingml/2006/picture">
                      <pic:pic xmlns:pic="http://schemas.openxmlformats.org/drawingml/2006/picture">
                        <pic:nvPicPr>
                          <pic:cNvPr id="696769262" name=""/>
                          <pic:cNvPicPr/>
                        </pic:nvPicPr>
                        <pic:blipFill>
                          <a:blip r:embed="rId8">
                            <a:extLst>
                              <a:ext uri="{28A0092B-C50C-407E-A947-70E740481C1C}">
                                <a14:useLocalDpi xmlns:a14="http://schemas.microsoft.com/office/drawing/2010/main" val="0"/>
                              </a:ext>
                            </a:extLst>
                          </a:blip>
                          <a:stretch>
                            <a:fillRect/>
                          </a:stretch>
                        </pic:blipFill>
                        <pic:spPr>
                          <a:xfrm>
                            <a:off x="0" y="0"/>
                            <a:ext cx="5712464" cy="2808362"/>
                          </a:xfrm>
                          <a:prstGeom prst="rect">
                            <a:avLst/>
                          </a:prstGeom>
                        </pic:spPr>
                      </pic:pic>
                    </a:graphicData>
                  </a:graphic>
                </wp:inline>
              </w:drawing>
            </w:r>
          </w:p>
        </w:tc>
      </w:tr>
      <w:tr w:rsidR="00F83128" w14:paraId="0D3DEC90" w14:textId="77777777" w:rsidTr="0048187D">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D289191"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基準安全率</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8654E54"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1.300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17AC0A8"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判定</w:t>
            </w:r>
          </w:p>
        </w:tc>
      </w:tr>
      <w:tr w:rsidR="00F83128" w14:paraId="0AC72EC5" w14:textId="77777777" w:rsidTr="0048187D">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BA909C9"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解析安全率</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EE923B5" w14:textId="77777777" w:rsidR="00F83128" w:rsidRDefault="00F83128" w:rsidP="0048187D">
            <w:pPr>
              <w:jc w:val="center"/>
              <w:rPr>
                <w:rFonts w:ascii="MS UI Gothic" w:eastAsia="MS UI Gothic" w:hAnsi="MS UI Gothic" w:hint="eastAsia"/>
                <w:color w:val="000000"/>
                <w:sz w:val="18"/>
                <w:szCs w:val="18"/>
              </w:rPr>
            </w:pPr>
            <w:r>
              <w:rPr>
                <w:rFonts w:ascii="MS UI Gothic" w:eastAsia="MS UI Gothic" w:hAnsi="MS UI Gothic" w:hint="eastAsia"/>
                <w:color w:val="000000"/>
                <w:sz w:val="18"/>
                <w:szCs w:val="18"/>
              </w:rPr>
              <w:t>1.939</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10BBFBB" w14:textId="77777777" w:rsidR="00F83128" w:rsidRDefault="00F83128" w:rsidP="0048187D">
            <w:pPr>
              <w:jc w:val="center"/>
              <w:rPr>
                <w:rFonts w:ascii="MS UI Gothic" w:eastAsia="MS UI Gothic" w:hAnsi="MS UI Gothic" w:hint="eastAsia"/>
                <w:b/>
                <w:bCs/>
                <w:color w:val="0000FF"/>
                <w:sz w:val="18"/>
                <w:szCs w:val="18"/>
              </w:rPr>
            </w:pPr>
            <w:r>
              <w:rPr>
                <w:rFonts w:ascii="MS UI Gothic" w:eastAsia="MS UI Gothic" w:hAnsi="MS UI Gothic" w:hint="eastAsia"/>
                <w:b/>
                <w:bCs/>
                <w:color w:val="0000FF"/>
                <w:sz w:val="18"/>
                <w:szCs w:val="18"/>
              </w:rPr>
              <w:t>OK</w:t>
            </w:r>
          </w:p>
        </w:tc>
      </w:tr>
    </w:tbl>
    <w:p w14:paraId="1659FA22" w14:textId="77777777" w:rsidR="00F83128" w:rsidRDefault="00F83128" w:rsidP="00F83128"/>
    <w:bookmarkEnd w:id="12"/>
    <w:p w14:paraId="50EEAFD5" w14:textId="77777777" w:rsidR="00F83128" w:rsidRDefault="00F83128" w:rsidP="00F83128">
      <w:pPr>
        <w:jc w:val="left"/>
        <w:rPr>
          <w:rFonts w:ascii="MS UI Gothic" w:eastAsia="MS UI Gothic" w:hAnsi="MS UI Gothic"/>
          <w:b/>
          <w:color w:val="000000"/>
          <w:sz w:val="30"/>
        </w:rPr>
      </w:pPr>
    </w:p>
    <w:p w14:paraId="1B0DBA02" w14:textId="7AF8FCFB" w:rsidR="00F83128" w:rsidRPr="00F83128" w:rsidRDefault="00F83128" w:rsidP="00F83128">
      <w:pPr>
        <w:jc w:val="left"/>
        <w:rPr>
          <w:rFonts w:ascii="MS UI Gothic" w:eastAsia="MS UI Gothic" w:hAnsi="MS UI Gothic"/>
          <w:color w:val="000000"/>
          <w:sz w:val="18"/>
        </w:rPr>
      </w:pPr>
      <w:bookmarkStart w:id="13" w:name="_TXT_"/>
      <w:r>
        <w:rPr>
          <w:rFonts w:ascii="MS UI Gothic" w:eastAsia="MS UI Gothic" w:hAnsi="MS UI Gothic"/>
          <w:color w:val="000000"/>
          <w:sz w:val="18"/>
        </w:rPr>
        <w:t>- 乾期時、断面の 盛土区間 斜面安定性の検討結果 LEM の場合、許容安全率 1.3 を満足し安全だと判断されます。</w:t>
      </w:r>
    </w:p>
    <w:bookmarkEnd w:id="13"/>
    <w:p w14:paraId="046D94FA" w14:textId="77777777" w:rsidR="00F83128" w:rsidRDefault="00F83128" w:rsidP="00F83128">
      <w:pPr>
        <w:jc w:val="left"/>
        <w:rPr>
          <w:rFonts w:ascii="MS UI Gothic" w:eastAsia="MS UI Gothic" w:hAnsi="MS UI Gothic"/>
          <w:color w:val="000000"/>
          <w:sz w:val="18"/>
        </w:rPr>
      </w:pPr>
    </w:p>
    <w:p w14:paraId="364C6A92" w14:textId="77777777" w:rsidR="00F83128" w:rsidRDefault="00F83128" w:rsidP="00F83128">
      <w:pPr>
        <w:jc w:val="left"/>
        <w:rPr>
          <w:rFonts w:ascii="MS UI Gothic" w:eastAsia="MS UI Gothic" w:hAnsi="MS UI Gothic"/>
          <w:color w:val="000000"/>
          <w:sz w:val="18"/>
        </w:rPr>
        <w:sectPr w:rsidR="00F83128">
          <w:pgSz w:w="11906" w:h="16838"/>
          <w:pgMar w:top="1985" w:right="1701" w:bottom="1701" w:left="1701" w:header="851" w:footer="992" w:gutter="0"/>
          <w:cols w:space="425"/>
          <w:docGrid w:type="lines" w:linePitch="360"/>
        </w:sectPr>
      </w:pPr>
    </w:p>
    <w:p w14:paraId="5FD2D544" w14:textId="77777777" w:rsidR="00F83128" w:rsidRPr="00F83128" w:rsidRDefault="00F83128" w:rsidP="00F83128">
      <w:pPr>
        <w:jc w:val="left"/>
        <w:rPr>
          <w:rFonts w:ascii="MS UI Gothic" w:eastAsia="MS UI Gothic" w:hAnsi="MS UI Gothic"/>
          <w:color w:val="000000"/>
          <w:sz w:val="18"/>
        </w:rPr>
      </w:pPr>
    </w:p>
    <w:sectPr w:rsidR="00F83128" w:rsidRPr="00F8312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1B7A4" w14:textId="77777777" w:rsidR="00F83128" w:rsidRDefault="00F83128" w:rsidP="00F83128">
      <w:r>
        <w:separator/>
      </w:r>
    </w:p>
  </w:endnote>
  <w:endnote w:type="continuationSeparator" w:id="0">
    <w:p w14:paraId="4C0FB44F" w14:textId="77777777" w:rsidR="00F83128" w:rsidRDefault="00F83128" w:rsidP="00F83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MS UI Gothic">
    <w:panose1 w:val="020B0600070205080204"/>
    <w:charset w:val="80"/>
    <w:family w:val="modern"/>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17DF0" w14:textId="77777777" w:rsidR="00F83128" w:rsidRDefault="00F83128" w:rsidP="008A41EF">
    <w:pPr>
      <w:pStyle w:val="ac"/>
      <w:framePr w:wrap="around" w:vAnchor="text" w:hAnchor="margin" w:xAlign="center" w:y="1"/>
      <w:rPr>
        <w:rStyle w:val="ae"/>
      </w:rPr>
    </w:pPr>
    <w:r>
      <w:rPr>
        <w:rStyle w:val="ae"/>
      </w:rPr>
      <w:fldChar w:fldCharType="begin"/>
    </w:r>
    <w:r>
      <w:rPr>
        <w:rStyle w:val="ae"/>
      </w:rPr>
      <w:instrText xml:space="preserve"> PAGE </w:instrText>
    </w:r>
    <w:r>
      <w:rPr>
        <w:rStyle w:val="ae"/>
      </w:rPr>
      <w:fldChar w:fldCharType="end"/>
    </w:r>
  </w:p>
  <w:p w14:paraId="5159915D" w14:textId="77777777" w:rsidR="00F83128" w:rsidRDefault="00F83128">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93E39" w14:textId="4DBA713F" w:rsidR="00F83128" w:rsidRDefault="00F83128" w:rsidP="008A41EF">
    <w:pPr>
      <w:pStyle w:val="ac"/>
      <w:framePr w:wrap="around" w:vAnchor="text" w:hAnchor="margin" w:xAlign="center" w:y="1"/>
      <w:rPr>
        <w:rStyle w:val="ae"/>
      </w:rPr>
    </w:pPr>
    <w:r>
      <w:rPr>
        <w:rStyle w:val="ae"/>
      </w:rPr>
      <w:fldChar w:fldCharType="begin"/>
    </w:r>
    <w:r>
      <w:rPr>
        <w:rStyle w:val="ae"/>
      </w:rPr>
      <w:instrText xml:space="preserve"> PAGE </w:instrText>
    </w:r>
    <w:r>
      <w:rPr>
        <w:rStyle w:val="ae"/>
      </w:rPr>
      <w:fldChar w:fldCharType="separate"/>
    </w:r>
    <w:r>
      <w:rPr>
        <w:rStyle w:val="ae"/>
        <w:noProof/>
      </w:rPr>
      <w:t>1</w:t>
    </w:r>
    <w:r>
      <w:rPr>
        <w:rStyle w:val="ae"/>
      </w:rPr>
      <w:fldChar w:fldCharType="end"/>
    </w:r>
  </w:p>
  <w:p w14:paraId="1A581DD8" w14:textId="77777777" w:rsidR="00F83128" w:rsidRDefault="00F8312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2E0EE" w14:textId="77777777" w:rsidR="00F83128" w:rsidRDefault="00F83128" w:rsidP="00F83128">
      <w:r>
        <w:separator/>
      </w:r>
    </w:p>
  </w:footnote>
  <w:footnote w:type="continuationSeparator" w:id="0">
    <w:p w14:paraId="1FD6B497" w14:textId="77777777" w:rsidR="00F83128" w:rsidRDefault="00F83128" w:rsidP="00F831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128"/>
    <w:rsid w:val="00332D0A"/>
    <w:rsid w:val="006120DE"/>
    <w:rsid w:val="007F5C31"/>
    <w:rsid w:val="00A4567F"/>
    <w:rsid w:val="00F831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BDA2D8E"/>
  <w15:chartTrackingRefBased/>
  <w15:docId w15:val="{5BE7C33B-E9AC-4D6C-A6A7-3A4A0C8D4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F83128"/>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unhideWhenUsed/>
    <w:qFormat/>
    <w:rsid w:val="00F83128"/>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unhideWhenUsed/>
    <w:qFormat/>
    <w:rsid w:val="00F83128"/>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F8312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F8312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F8312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F8312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F8312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F8312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83128"/>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rsid w:val="00F83128"/>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rsid w:val="00F83128"/>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F83128"/>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F83128"/>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F83128"/>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F83128"/>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F83128"/>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F83128"/>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F8312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F8312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8312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F8312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83128"/>
    <w:pPr>
      <w:spacing w:before="160" w:after="160"/>
      <w:jc w:val="center"/>
    </w:pPr>
    <w:rPr>
      <w:i/>
      <w:iCs/>
      <w:color w:val="404040" w:themeColor="text1" w:themeTint="BF"/>
    </w:rPr>
  </w:style>
  <w:style w:type="character" w:customStyle="1" w:styleId="a8">
    <w:name w:val="引用文 (文字)"/>
    <w:basedOn w:val="a0"/>
    <w:link w:val="a7"/>
    <w:uiPriority w:val="29"/>
    <w:rsid w:val="00F83128"/>
    <w:rPr>
      <w:i/>
      <w:iCs/>
      <w:color w:val="404040" w:themeColor="text1" w:themeTint="BF"/>
    </w:rPr>
  </w:style>
  <w:style w:type="paragraph" w:styleId="a9">
    <w:name w:val="List Paragraph"/>
    <w:basedOn w:val="a"/>
    <w:uiPriority w:val="34"/>
    <w:qFormat/>
    <w:rsid w:val="00F83128"/>
    <w:pPr>
      <w:ind w:left="720"/>
      <w:contextualSpacing/>
    </w:pPr>
  </w:style>
  <w:style w:type="character" w:styleId="21">
    <w:name w:val="Intense Emphasis"/>
    <w:basedOn w:val="a0"/>
    <w:uiPriority w:val="21"/>
    <w:qFormat/>
    <w:rsid w:val="00F83128"/>
    <w:rPr>
      <w:i/>
      <w:iCs/>
      <w:color w:val="0F4761" w:themeColor="accent1" w:themeShade="BF"/>
    </w:rPr>
  </w:style>
  <w:style w:type="paragraph" w:styleId="22">
    <w:name w:val="Intense Quote"/>
    <w:basedOn w:val="a"/>
    <w:next w:val="a"/>
    <w:link w:val="23"/>
    <w:uiPriority w:val="30"/>
    <w:qFormat/>
    <w:rsid w:val="00F831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F83128"/>
    <w:rPr>
      <w:i/>
      <w:iCs/>
      <w:color w:val="0F4761" w:themeColor="accent1" w:themeShade="BF"/>
    </w:rPr>
  </w:style>
  <w:style w:type="character" w:styleId="24">
    <w:name w:val="Intense Reference"/>
    <w:basedOn w:val="a0"/>
    <w:uiPriority w:val="32"/>
    <w:qFormat/>
    <w:rsid w:val="00F83128"/>
    <w:rPr>
      <w:b/>
      <w:bCs/>
      <w:smallCaps/>
      <w:color w:val="0F4761" w:themeColor="accent1" w:themeShade="BF"/>
      <w:spacing w:val="5"/>
    </w:rPr>
  </w:style>
  <w:style w:type="paragraph" w:styleId="aa">
    <w:name w:val="header"/>
    <w:basedOn w:val="a"/>
    <w:link w:val="ab"/>
    <w:uiPriority w:val="99"/>
    <w:unhideWhenUsed/>
    <w:rsid w:val="00F83128"/>
    <w:pPr>
      <w:tabs>
        <w:tab w:val="center" w:pos="4252"/>
        <w:tab w:val="right" w:pos="8504"/>
      </w:tabs>
      <w:snapToGrid w:val="0"/>
    </w:pPr>
  </w:style>
  <w:style w:type="character" w:customStyle="1" w:styleId="ab">
    <w:name w:val="ヘッダー (文字)"/>
    <w:basedOn w:val="a0"/>
    <w:link w:val="aa"/>
    <w:uiPriority w:val="99"/>
    <w:rsid w:val="00F83128"/>
  </w:style>
  <w:style w:type="paragraph" w:styleId="ac">
    <w:name w:val="footer"/>
    <w:basedOn w:val="a"/>
    <w:link w:val="ad"/>
    <w:uiPriority w:val="99"/>
    <w:unhideWhenUsed/>
    <w:rsid w:val="00F83128"/>
    <w:pPr>
      <w:tabs>
        <w:tab w:val="center" w:pos="4252"/>
        <w:tab w:val="right" w:pos="8504"/>
      </w:tabs>
      <w:snapToGrid w:val="0"/>
    </w:pPr>
  </w:style>
  <w:style w:type="character" w:customStyle="1" w:styleId="ad">
    <w:name w:val="フッター (文字)"/>
    <w:basedOn w:val="a0"/>
    <w:link w:val="ac"/>
    <w:uiPriority w:val="99"/>
    <w:rsid w:val="00F83128"/>
  </w:style>
  <w:style w:type="character" w:styleId="ae">
    <w:name w:val="page number"/>
    <w:basedOn w:val="a0"/>
    <w:uiPriority w:val="99"/>
    <w:semiHidden/>
    <w:unhideWhenUsed/>
    <w:rsid w:val="00F83128"/>
  </w:style>
  <w:style w:type="paragraph" w:styleId="11">
    <w:name w:val="toc 1"/>
    <w:basedOn w:val="a"/>
    <w:next w:val="a"/>
    <w:autoRedefine/>
    <w:uiPriority w:val="39"/>
    <w:unhideWhenUsed/>
    <w:rsid w:val="00F83128"/>
  </w:style>
  <w:style w:type="paragraph" w:styleId="25">
    <w:name w:val="toc 2"/>
    <w:basedOn w:val="a"/>
    <w:next w:val="a"/>
    <w:autoRedefine/>
    <w:uiPriority w:val="39"/>
    <w:unhideWhenUsed/>
    <w:rsid w:val="00F83128"/>
    <w:pPr>
      <w:ind w:leftChars="100" w:left="210"/>
    </w:pPr>
  </w:style>
  <w:style w:type="paragraph" w:styleId="31">
    <w:name w:val="toc 3"/>
    <w:basedOn w:val="a"/>
    <w:next w:val="a"/>
    <w:autoRedefine/>
    <w:uiPriority w:val="39"/>
    <w:unhideWhenUsed/>
    <w:rsid w:val="00F83128"/>
    <w:pPr>
      <w:ind w:leftChars="200" w:left="420"/>
    </w:pPr>
  </w:style>
  <w:style w:type="character" w:styleId="af">
    <w:name w:val="Hyperlink"/>
    <w:basedOn w:val="a0"/>
    <w:uiPriority w:val="99"/>
    <w:unhideWhenUsed/>
    <w:rsid w:val="00F83128"/>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403</Words>
  <Characters>2299</Characters>
  <Application>Microsoft Office Word</Application>
  <DocSecurity>0</DocSecurity>
  <Lines>19</Lines>
  <Paragraphs>5</Paragraphs>
  <ScaleCrop>false</ScaleCrop>
  <Company/>
  <LinksUpToDate>false</LinksUpToDate>
  <CharactersWithSpaces>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Hirose Eiju</dc:creator>
  <cp:keywords/>
  <dc:description/>
  <cp:lastModifiedBy>Hirose Eiju</cp:lastModifiedBy>
  <cp:revision>1</cp:revision>
  <dcterms:created xsi:type="dcterms:W3CDTF">2026-01-09T09:05:00Z</dcterms:created>
  <dcterms:modified xsi:type="dcterms:W3CDTF">2026-01-09T09:05:00Z</dcterms:modified>
</cp:coreProperties>
</file>